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7B54" w14:textId="304C00C0" w:rsidR="005C2AEA" w:rsidRDefault="000F2D9B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9033920"/>
      <w:bookmarkStart w:id="1" w:name="_Toc524943605"/>
      <w:bookmarkStart w:id="2" w:name="_Toc25943148"/>
      <w:bookmarkStart w:id="3" w:name="_Toc524942872"/>
      <w:bookmarkStart w:id="4" w:name="_Toc524943374"/>
      <w:bookmarkStart w:id="5" w:name="_Toc524944967"/>
      <w:bookmarkStart w:id="6" w:name="_Toc524384702"/>
      <w:r>
        <w:rPr>
          <w:rFonts w:ascii="黑体" w:eastAsia="黑体" w:hAnsi="黑体" w:hint="eastAsia"/>
          <w:sz w:val="32"/>
          <w:szCs w:val="32"/>
        </w:rPr>
        <w:t>北京体育大学研究生学位论文</w:t>
      </w:r>
      <w:r w:rsidR="008A24E1">
        <w:rPr>
          <w:rFonts w:ascii="黑体" w:eastAsia="黑体" w:hAnsi="黑体" w:hint="eastAsia"/>
          <w:sz w:val="32"/>
          <w:szCs w:val="32"/>
        </w:rPr>
        <w:t>周期</w:t>
      </w:r>
      <w:r>
        <w:rPr>
          <w:rFonts w:ascii="黑体" w:eastAsia="黑体" w:hAnsi="黑体" w:hint="eastAsia"/>
          <w:sz w:val="32"/>
          <w:szCs w:val="32"/>
        </w:rPr>
        <w:t>检查工作管理办法</w:t>
      </w:r>
      <w:bookmarkEnd w:id="0"/>
      <w:bookmarkEnd w:id="1"/>
      <w:bookmarkEnd w:id="2"/>
      <w:bookmarkEnd w:id="3"/>
      <w:bookmarkEnd w:id="4"/>
      <w:bookmarkEnd w:id="5"/>
      <w:bookmarkEnd w:id="6"/>
    </w:p>
    <w:p w14:paraId="702E05F4" w14:textId="77777777" w:rsidR="005C2AEA" w:rsidRDefault="005C2AEA">
      <w:pPr>
        <w:jc w:val="center"/>
        <w:rPr>
          <w:rFonts w:ascii="黑体" w:eastAsia="黑体" w:hAnsi="黑体"/>
          <w:szCs w:val="28"/>
        </w:rPr>
      </w:pPr>
    </w:p>
    <w:p w14:paraId="30A74393" w14:textId="39444B04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为进一步强化研究生培养过程管理，提升研究生学位论文（以下简称“学位论文”）质量，检查并督促研究生学位论文撰写工作，结合我校研究生学位论文管理的实际，特制定本办法。</w:t>
      </w:r>
    </w:p>
    <w:p w14:paraId="25D1872C" w14:textId="77777777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14:paraId="723B6B23" w14:textId="6C2A9C89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第一条 研究生学位论文</w:t>
      </w:r>
      <w:r w:rsidR="008A24E1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检查工作（以下简称“论文</w:t>
      </w:r>
      <w:r w:rsidR="008A24E1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检查”）是学位论文质量的重要保障方式，是研究生培养工作的重要环节。</w:t>
      </w:r>
    </w:p>
    <w:p w14:paraId="6C8A1AD8" w14:textId="31FA50BF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 论文</w:t>
      </w:r>
      <w:r w:rsidR="008A24E1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检查工作一般于论文开题工作结束后6个月进行，每学期以“学位论文研究进展报告会”的形式</w:t>
      </w:r>
      <w:r w:rsidR="008A24E1">
        <w:rPr>
          <w:rFonts w:ascii="仿宋" w:eastAsia="仿宋" w:hAnsi="仿宋" w:hint="eastAsia"/>
          <w:sz w:val="28"/>
          <w:szCs w:val="28"/>
        </w:rPr>
        <w:t>开展周期</w:t>
      </w:r>
      <w:r>
        <w:rPr>
          <w:rFonts w:ascii="仿宋" w:eastAsia="仿宋" w:hAnsi="仿宋" w:hint="eastAsia"/>
          <w:sz w:val="28"/>
          <w:szCs w:val="28"/>
        </w:rPr>
        <w:t>检查</w:t>
      </w:r>
      <w:r w:rsidR="008A24E1"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934B780" w14:textId="1C1FE017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</w:t>
      </w:r>
      <w:r w:rsidR="003C7A6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检查工作目的及要求</w:t>
      </w:r>
    </w:p>
    <w:p w14:paraId="467053AF" w14:textId="585916F0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 论文</w:t>
      </w:r>
      <w:r w:rsidR="0000024E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检查工作的目的是检查导师对研究生论文的指导情况，及时发现论文研究中问题并协助学生解决；督促研究生推进论文研究</w:t>
      </w:r>
      <w:r w:rsidR="008A0ECC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撰写工作，进一步保证学位论文质量。</w:t>
      </w:r>
    </w:p>
    <w:p w14:paraId="2DD07B0C" w14:textId="793B64D2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第四条 论文</w:t>
      </w:r>
      <w:r w:rsidR="0000024E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检查工作的具体内容：</w:t>
      </w:r>
    </w:p>
    <w:p w14:paraId="320D380D" w14:textId="5645A6D8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（一）对照论文开题报告书</w:t>
      </w:r>
      <w:r w:rsidR="008A0ECC">
        <w:rPr>
          <w:rFonts w:ascii="仿宋" w:eastAsia="仿宋" w:hAnsi="仿宋" w:hint="eastAsia"/>
          <w:sz w:val="28"/>
          <w:szCs w:val="28"/>
        </w:rPr>
        <w:t>，检查</w:t>
      </w:r>
      <w:r>
        <w:rPr>
          <w:rFonts w:ascii="仿宋" w:eastAsia="仿宋" w:hAnsi="仿宋" w:hint="eastAsia"/>
          <w:sz w:val="28"/>
          <w:szCs w:val="28"/>
        </w:rPr>
        <w:t>研究工作（内容）是否有所调整；</w:t>
      </w:r>
    </w:p>
    <w:p w14:paraId="79413172" w14:textId="77777777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（二）研究工作的主要进展；</w:t>
      </w:r>
    </w:p>
    <w:p w14:paraId="5512DEB8" w14:textId="77777777" w:rsidR="005C2AEA" w:rsidRDefault="000F2D9B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（三）已经取得的主要研究成果</w:t>
      </w:r>
      <w:r>
        <w:rPr>
          <w:rFonts w:ascii="仿宋" w:eastAsia="仿宋" w:hAnsi="仿宋" w:hint="eastAsia"/>
          <w:spacing w:val="-2"/>
          <w:sz w:val="28"/>
          <w:szCs w:val="28"/>
        </w:rPr>
        <w:t>；</w:t>
      </w:r>
    </w:p>
    <w:p w14:paraId="4FF71FDF" w14:textId="77777777" w:rsidR="005C2AEA" w:rsidRDefault="000F2D9B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（四）研究中存在的主要问题及拟采取的解决方法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68E7E7C" w14:textId="77777777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（五）下一步的论文工作计划。</w:t>
      </w:r>
    </w:p>
    <w:p w14:paraId="33973809" w14:textId="52EA57B8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</w:t>
      </w:r>
      <w:r w:rsidR="0000024E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检查工作的组织与管理</w:t>
      </w:r>
    </w:p>
    <w:p w14:paraId="4B4D74B4" w14:textId="7C375844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第五条 论文</w:t>
      </w:r>
      <w:r w:rsidR="0000024E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检查工作由研究生院统一安排，由各培养单位组织实施，研究生院对论文</w:t>
      </w:r>
      <w:r w:rsidR="0000024E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检查工作进行监督与检查。</w:t>
      </w:r>
    </w:p>
    <w:p w14:paraId="75830982" w14:textId="51BE4022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第六条 论文</w:t>
      </w:r>
      <w:r w:rsidR="0000024E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检查工作的流程</w:t>
      </w:r>
    </w:p>
    <w:p w14:paraId="3F10C48D" w14:textId="140A4AE5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（一）研究生院发布论文</w:t>
      </w:r>
      <w:r w:rsidR="00B71D42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检查工作通知，学生根据论文研究进展情况经导师同意后申请进行论文</w:t>
      </w:r>
      <w:r w:rsidR="00B71D42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检查，并提交</w:t>
      </w:r>
      <w:r w:rsidR="00B71D42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检查申请表（附件1）。</w:t>
      </w:r>
    </w:p>
    <w:p w14:paraId="015126AD" w14:textId="71250CDF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（二）培养单位根据学生申请情况安排论文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检查工作，并向研究生院备案学位论文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检查工作安排。</w:t>
      </w:r>
    </w:p>
    <w:p w14:paraId="214558F9" w14:textId="087BCF9C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培养单位可组成专家组开展论文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检查工作。博士论文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专家组不少于5人，一般由学科研究方向专家和论文研究领域专家组成（跨学科的学位论文选题，必须聘请相关学科的导师参加），至少包含2位博士生导师和3位具有正高技术职称的专家，不得包含研究生本人导师</w:t>
      </w:r>
      <w:r w:rsidR="008A0ECC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建议聘请论文开题专家组专家参加。</w:t>
      </w:r>
    </w:p>
    <w:p w14:paraId="3370EF73" w14:textId="1851FA2F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专家组不少于3人，一般由学科研究方向专家和论文研究领域专家组成（跨学科的学位论文选题，必须聘请相关学科的导师参加），至少包含1位硕士生导师和2位具有副高技术职称的专家，不得包含研究生本人导师</w:t>
      </w:r>
      <w:r w:rsidR="008A0ECC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建议聘请论文开题专家组专家参加。</w:t>
      </w:r>
    </w:p>
    <w:p w14:paraId="525BDDF4" w14:textId="6CAE5A62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检查工作以公开报告会的形式公开进行，具体流程如下:</w:t>
      </w:r>
    </w:p>
    <w:p w14:paraId="295EB37B" w14:textId="6E7F7CA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1.研究生向专家组提交开题报告书、论文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检查申请表；</w:t>
      </w:r>
    </w:p>
    <w:p w14:paraId="3118475B" w14:textId="57895F80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2.专家组组长主持研究生学位论文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检查报告会；</w:t>
      </w:r>
    </w:p>
    <w:p w14:paraId="0B764774" w14:textId="7EF9275F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3.研究生汇报论文研究</w:t>
      </w:r>
      <w:r w:rsidR="008A0ECC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撰写情况、目前取得的主要成果、存在的不足及下一步的工作计划（采用PPT形式），博士汇报时间不少于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分钟，硕士汇报时间不少于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14:paraId="35BB531E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4.专家组就论文研究情况提出意见和建议；</w:t>
      </w:r>
    </w:p>
    <w:p w14:paraId="6E7071E0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专家组进行集体评议，做出“通过”或“重点关注”的评议结果并签字后提交</w:t>
      </w:r>
      <w:proofErr w:type="gramStart"/>
      <w:r>
        <w:rPr>
          <w:rFonts w:ascii="仿宋" w:eastAsia="仿宋" w:hAnsi="仿宋" w:hint="eastAsia"/>
          <w:sz w:val="28"/>
          <w:szCs w:val="28"/>
        </w:rPr>
        <w:t>至培养</w:t>
      </w:r>
      <w:proofErr w:type="gramEnd"/>
      <w:r>
        <w:rPr>
          <w:rFonts w:ascii="仿宋" w:eastAsia="仿宋" w:hAnsi="仿宋" w:hint="eastAsia"/>
          <w:sz w:val="28"/>
          <w:szCs w:val="28"/>
        </w:rPr>
        <w:t>单位。</w:t>
      </w:r>
    </w:p>
    <w:p w14:paraId="6ACD7F41" w14:textId="3FF40B4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（四）研究生根据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检查专家意见，在导师指导下修订下一步论文工作</w:t>
      </w:r>
      <w:r>
        <w:rPr>
          <w:rFonts w:ascii="仿宋" w:eastAsia="仿宋" w:hAnsi="仿宋" w:hint="eastAsia"/>
          <w:sz w:val="28"/>
          <w:szCs w:val="28"/>
        </w:rPr>
        <w:lastRenderedPageBreak/>
        <w:t>计划，经导师、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检查专家审核同意后将论文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检查改进计划表（附件3）提交</w:t>
      </w:r>
      <w:proofErr w:type="gramStart"/>
      <w:r>
        <w:rPr>
          <w:rFonts w:ascii="仿宋" w:eastAsia="仿宋" w:hAnsi="仿宋" w:hint="eastAsia"/>
          <w:sz w:val="28"/>
          <w:szCs w:val="28"/>
        </w:rPr>
        <w:t>至培养</w:t>
      </w:r>
      <w:proofErr w:type="gramEnd"/>
      <w:r>
        <w:rPr>
          <w:rFonts w:ascii="仿宋" w:eastAsia="仿宋" w:hAnsi="仿宋" w:hint="eastAsia"/>
          <w:sz w:val="28"/>
          <w:szCs w:val="28"/>
        </w:rPr>
        <w:t>单位。</w:t>
      </w:r>
    </w:p>
    <w:p w14:paraId="6897DB92" w14:textId="59E55882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（六）培养单位汇总论文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检查表后进行整理分析，对标注为“重点关注”的研究生及导师要再次进行督促检查，必要时可以进行约谈，并填写研究生</w:t>
      </w:r>
      <w:r w:rsidR="008A0ECC">
        <w:rPr>
          <w:rFonts w:ascii="仿宋" w:eastAsia="仿宋" w:hAnsi="仿宋" w:hint="eastAsia"/>
          <w:sz w:val="28"/>
          <w:szCs w:val="28"/>
        </w:rPr>
        <w:t>论文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检查记录单（附件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）。</w:t>
      </w:r>
    </w:p>
    <w:p w14:paraId="3FBF497F" w14:textId="77777777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14:paraId="28736362" w14:textId="54D7965B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 当论文研究内容与开题报告书的内容发生重大变化时，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检查专家组可停止其研究工作，由培养单位重新安排进行论文开题、</w:t>
      </w:r>
      <w:r w:rsidR="00F5371B">
        <w:rPr>
          <w:rFonts w:ascii="仿宋" w:eastAsia="仿宋" w:hAnsi="仿宋" w:hint="eastAsia"/>
          <w:sz w:val="28"/>
          <w:szCs w:val="28"/>
        </w:rPr>
        <w:t>周期</w:t>
      </w:r>
      <w:r>
        <w:rPr>
          <w:rFonts w:ascii="仿宋" w:eastAsia="仿宋" w:hAnsi="仿宋" w:hint="eastAsia"/>
          <w:sz w:val="28"/>
          <w:szCs w:val="28"/>
        </w:rPr>
        <w:t>检查</w:t>
      </w:r>
      <w:r w:rsidR="008A0ECC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工作。</w:t>
      </w:r>
    </w:p>
    <w:p w14:paraId="42A084D3" w14:textId="77777777" w:rsidR="005C2AEA" w:rsidRDefault="000F2D9B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第八条 </w:t>
      </w:r>
      <w:r>
        <w:rPr>
          <w:rFonts w:ascii="仿宋" w:eastAsia="仿宋" w:hAnsi="仿宋" w:hint="eastAsia"/>
          <w:color w:val="262626"/>
          <w:sz w:val="28"/>
          <w:szCs w:val="28"/>
        </w:rPr>
        <w:t>本办法自发布之日起施行，由研究生院负责解释。</w:t>
      </w:r>
    </w:p>
    <w:p w14:paraId="231474F6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62D7C0D4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0A0D7F74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42DF30F9" w14:textId="77777777" w:rsidR="005C2AEA" w:rsidRDefault="005C2AEA">
      <w:pPr>
        <w:ind w:firstLineChars="2430" w:firstLine="6804"/>
        <w:jc w:val="left"/>
        <w:rPr>
          <w:rFonts w:ascii="仿宋" w:eastAsia="仿宋" w:hAnsi="仿宋"/>
          <w:sz w:val="28"/>
          <w:szCs w:val="28"/>
        </w:rPr>
      </w:pPr>
    </w:p>
    <w:p w14:paraId="0766A444" w14:textId="77777777" w:rsidR="005C2AEA" w:rsidRDefault="000F2D9B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07B87616" w14:textId="77777777" w:rsidR="005C2AEA" w:rsidRDefault="000F2D9B">
      <w:pPr>
        <w:spacing w:afterLines="50" w:after="156"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附件1：</w:t>
      </w:r>
    </w:p>
    <w:p w14:paraId="4A96D201" w14:textId="1B09EEA0" w:rsidR="005C2AEA" w:rsidRDefault="000F2D9B">
      <w:pPr>
        <w:spacing w:afterLines="50" w:after="156" w:line="3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北京体育大学研究生学位论文</w:t>
      </w:r>
      <w:r w:rsidR="00F5371B">
        <w:rPr>
          <w:rFonts w:ascii="黑体" w:eastAsia="黑体" w:hAnsi="黑体" w:hint="eastAsia"/>
          <w:sz w:val="32"/>
          <w:szCs w:val="32"/>
        </w:rPr>
        <w:t>周期</w:t>
      </w:r>
      <w:r>
        <w:rPr>
          <w:rFonts w:ascii="黑体" w:eastAsia="黑体" w:hAnsi="黑体" w:hint="eastAsia"/>
          <w:sz w:val="32"/>
          <w:szCs w:val="32"/>
        </w:rPr>
        <w:t>检查申请表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0"/>
        <w:gridCol w:w="1265"/>
        <w:gridCol w:w="1342"/>
        <w:gridCol w:w="1642"/>
        <w:gridCol w:w="1643"/>
        <w:gridCol w:w="2101"/>
      </w:tblGrid>
      <w:tr w:rsidR="005C2AEA" w14:paraId="743CBED1" w14:textId="77777777">
        <w:trPr>
          <w:trHeight w:val="174"/>
        </w:trPr>
        <w:tc>
          <w:tcPr>
            <w:tcW w:w="9634" w:type="dxa"/>
            <w:gridSpan w:val="7"/>
            <w:shd w:val="clear" w:color="auto" w:fill="C0C0C0"/>
          </w:tcPr>
          <w:p w14:paraId="17034A0E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5257D0BC" w14:textId="77777777">
        <w:tc>
          <w:tcPr>
            <w:tcW w:w="1271" w:type="dxa"/>
            <w:shd w:val="clear" w:color="auto" w:fill="auto"/>
          </w:tcPr>
          <w:p w14:paraId="59715FE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D79AE48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70200048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16B7BB6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219C170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101" w:type="dxa"/>
            <w:shd w:val="clear" w:color="auto" w:fill="auto"/>
          </w:tcPr>
          <w:p w14:paraId="7C2C80D8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0C8DA1FA" w14:textId="77777777">
        <w:tc>
          <w:tcPr>
            <w:tcW w:w="1271" w:type="dxa"/>
            <w:shd w:val="clear" w:color="auto" w:fill="auto"/>
          </w:tcPr>
          <w:p w14:paraId="0DEF964A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B654E21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38731923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329822B1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1177A503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2101" w:type="dxa"/>
            <w:shd w:val="clear" w:color="auto" w:fill="auto"/>
          </w:tcPr>
          <w:p w14:paraId="36022D3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1EF120B" w14:textId="77777777">
        <w:tc>
          <w:tcPr>
            <w:tcW w:w="1271" w:type="dxa"/>
            <w:shd w:val="clear" w:color="auto" w:fill="auto"/>
          </w:tcPr>
          <w:p w14:paraId="308BA520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84A8407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5DB804B7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799CA3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A8C19ED" w14:textId="77777777">
        <w:trPr>
          <w:trHeight w:val="356"/>
        </w:trPr>
        <w:tc>
          <w:tcPr>
            <w:tcW w:w="9634" w:type="dxa"/>
            <w:gridSpan w:val="7"/>
            <w:shd w:val="clear" w:color="auto" w:fill="C0C0C0"/>
          </w:tcPr>
          <w:p w14:paraId="2B94123B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论文研究进展情况</w:t>
            </w:r>
          </w:p>
        </w:tc>
      </w:tr>
      <w:tr w:rsidR="005C2AEA" w14:paraId="3ECE14F8" w14:textId="77777777">
        <w:trPr>
          <w:trHeight w:val="8718"/>
        </w:trPr>
        <w:tc>
          <w:tcPr>
            <w:tcW w:w="9634" w:type="dxa"/>
            <w:gridSpan w:val="7"/>
            <w:shd w:val="clear" w:color="auto" w:fill="auto"/>
          </w:tcPr>
          <w:p w14:paraId="1BCB97A7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1.研究的主要进展：</w:t>
            </w:r>
          </w:p>
          <w:p w14:paraId="6C85B37D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6043A9BC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ED37DB8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2.已经取得的主要研究成果：</w:t>
            </w:r>
          </w:p>
          <w:p w14:paraId="328ACF51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240173E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3FC85D92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3.研究中存在的主要问题及下一步工作计划：</w:t>
            </w:r>
          </w:p>
          <w:p w14:paraId="04BA7EC9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19EA935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1ABB3692" w14:textId="77777777">
        <w:trPr>
          <w:trHeight w:val="1262"/>
        </w:trPr>
        <w:tc>
          <w:tcPr>
            <w:tcW w:w="1641" w:type="dxa"/>
            <w:gridSpan w:val="2"/>
            <w:shd w:val="clear" w:color="auto" w:fill="auto"/>
            <w:vAlign w:val="center"/>
          </w:tcPr>
          <w:p w14:paraId="03074936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14:paraId="499056C3" w14:textId="77777777" w:rsidR="005C2AEA" w:rsidRDefault="000F2D9B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7993" w:type="dxa"/>
            <w:gridSpan w:val="5"/>
            <w:shd w:val="clear" w:color="auto" w:fill="auto"/>
          </w:tcPr>
          <w:p w14:paraId="415D4EE2" w14:textId="77777777" w:rsidR="005C2AEA" w:rsidRDefault="000F2D9B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14:paraId="33A80EFE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</w:t>
            </w:r>
          </w:p>
          <w:p w14:paraId="5153E669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14:paraId="1B292C26" w14:textId="77777777" w:rsidR="005C2AEA" w:rsidRDefault="000F2D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158F6E9F" w14:textId="77777777" w:rsidR="005C2AEA" w:rsidRDefault="000F2D9B">
      <w:pPr>
        <w:spacing w:afterLines="50" w:after="15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附件2：</w:t>
      </w:r>
    </w:p>
    <w:p w14:paraId="3A9381CF" w14:textId="313E8B19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</w:t>
      </w:r>
      <w:r w:rsidR="00F85F8E">
        <w:rPr>
          <w:rFonts w:ascii="黑体" w:eastAsia="黑体" w:hint="eastAsia"/>
          <w:sz w:val="32"/>
          <w:szCs w:val="44"/>
        </w:rPr>
        <w:t>周期</w:t>
      </w:r>
      <w:r>
        <w:rPr>
          <w:rFonts w:ascii="黑体" w:eastAsia="黑体" w:hint="eastAsia"/>
          <w:sz w:val="32"/>
          <w:szCs w:val="44"/>
        </w:rPr>
        <w:t>检查表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1F62261A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47E7B6F1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4A3D6C76" w14:textId="77777777">
        <w:tc>
          <w:tcPr>
            <w:tcW w:w="1641" w:type="dxa"/>
            <w:shd w:val="clear" w:color="auto" w:fill="auto"/>
          </w:tcPr>
          <w:p w14:paraId="135C722A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14:paraId="5C946A0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44B3A3C5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3A9E9CA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1EB7AB7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71CFC17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46EE4F28" w14:textId="77777777">
        <w:tc>
          <w:tcPr>
            <w:tcW w:w="1641" w:type="dxa"/>
            <w:shd w:val="clear" w:color="auto" w:fill="auto"/>
          </w:tcPr>
          <w:p w14:paraId="3176C54F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347C246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198CEF1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4EBDFCC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6996746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14:paraId="4BFD13D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54B9EB0C" w14:textId="77777777">
        <w:tc>
          <w:tcPr>
            <w:tcW w:w="1641" w:type="dxa"/>
            <w:shd w:val="clear" w:color="auto" w:fill="auto"/>
          </w:tcPr>
          <w:p w14:paraId="3F5F92A4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508960A3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414D3CD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4B24902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3C9CA381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7B7B19E0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论文中期检查内容</w:t>
            </w:r>
          </w:p>
        </w:tc>
      </w:tr>
      <w:tr w:rsidR="005C2AEA" w14:paraId="51E50EBF" w14:textId="77777777">
        <w:trPr>
          <w:trHeight w:val="3499"/>
        </w:trPr>
        <w:tc>
          <w:tcPr>
            <w:tcW w:w="10008" w:type="dxa"/>
            <w:gridSpan w:val="6"/>
            <w:shd w:val="clear" w:color="auto" w:fill="auto"/>
          </w:tcPr>
          <w:p w14:paraId="603972E3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论文研究中存在的主要问题及下一步研究建议</w:t>
            </w:r>
          </w:p>
          <w:p w14:paraId="16F9654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78B017F5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693FBC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62FD39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3D54C2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8D8520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DCEF3A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765970C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F60713E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0DA366ED" w14:textId="77777777">
        <w:trPr>
          <w:trHeight w:val="4097"/>
        </w:trPr>
        <w:tc>
          <w:tcPr>
            <w:tcW w:w="1641" w:type="dxa"/>
            <w:shd w:val="clear" w:color="auto" w:fill="auto"/>
            <w:vAlign w:val="center"/>
          </w:tcPr>
          <w:p w14:paraId="5B738A34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</w:t>
            </w:r>
          </w:p>
          <w:p w14:paraId="7A89DE67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检查专家</w:t>
            </w:r>
          </w:p>
          <w:p w14:paraId="16261CBE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14:paraId="4F295A4C" w14:textId="77777777" w:rsidR="005C2AEA" w:rsidRDefault="000F2D9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0079F512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1.与开题报告书的论文研究方向、研究内容是否一致？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□一致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微调整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□改题</w:t>
            </w:r>
          </w:p>
          <w:p w14:paraId="61BB76BF" w14:textId="77777777" w:rsidR="005C2AEA" w:rsidRDefault="000F2D9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2.论文中期检查专家组意见 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□通过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□重点关注</w:t>
            </w:r>
          </w:p>
          <w:p w14:paraId="6FC77AF7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论文中期检查专家组签字：</w:t>
            </w:r>
          </w:p>
          <w:p w14:paraId="52C54B84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75EEF578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6B4BF9B9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5CB8153B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1D136F59" w14:textId="77777777" w:rsidR="005C2AEA" w:rsidRDefault="000F2D9B">
            <w:pPr>
              <w:spacing w:line="360" w:lineRule="auto"/>
              <w:ind w:leftChars="2934" w:left="616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tr w:rsidR="005C2AEA" w14:paraId="47602D03" w14:textId="77777777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14:paraId="50B05169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14:paraId="173015A5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2ABB0F05" w14:textId="77777777" w:rsidR="005C2AEA" w:rsidRDefault="005C2AE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14:paraId="653BEF82" w14:textId="77777777" w:rsidR="005C2AEA" w:rsidRDefault="000F2D9B">
            <w:pPr>
              <w:spacing w:line="48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14:paraId="4FAB9D50" w14:textId="77777777" w:rsidR="005C2AEA" w:rsidRDefault="005C2AEA">
      <w:pPr>
        <w:sectPr w:rsidR="005C2AE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5BEDC02" w14:textId="77777777" w:rsidR="005C2AEA" w:rsidRDefault="000F2D9B">
      <w:pPr>
        <w:spacing w:afterLines="50" w:after="15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附件3：</w:t>
      </w:r>
    </w:p>
    <w:p w14:paraId="060AF952" w14:textId="23673191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</w:t>
      </w:r>
      <w:r w:rsidR="00D725EB">
        <w:rPr>
          <w:rFonts w:ascii="黑体" w:eastAsia="黑体" w:hint="eastAsia"/>
          <w:sz w:val="32"/>
          <w:szCs w:val="44"/>
        </w:rPr>
        <w:t>周期</w:t>
      </w:r>
      <w:r>
        <w:rPr>
          <w:rFonts w:ascii="黑体" w:eastAsia="黑体" w:hint="eastAsia"/>
          <w:sz w:val="32"/>
          <w:szCs w:val="44"/>
        </w:rPr>
        <w:t>检查改进计划表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45B8C891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6E0B61EE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057BA18B" w14:textId="77777777">
        <w:tc>
          <w:tcPr>
            <w:tcW w:w="1641" w:type="dxa"/>
            <w:shd w:val="clear" w:color="auto" w:fill="auto"/>
          </w:tcPr>
          <w:p w14:paraId="5CF34C1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14:paraId="7CBB4AB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382E8DC6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6D01B46D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573AF15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7210B1A3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0AC7D63" w14:textId="77777777">
        <w:tc>
          <w:tcPr>
            <w:tcW w:w="1641" w:type="dxa"/>
            <w:shd w:val="clear" w:color="auto" w:fill="auto"/>
          </w:tcPr>
          <w:p w14:paraId="72F1178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2621760F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6CBADE6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57F34E7D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2C17046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14:paraId="0A119C7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EFD2FD1" w14:textId="77777777">
        <w:tc>
          <w:tcPr>
            <w:tcW w:w="1641" w:type="dxa"/>
            <w:shd w:val="clear" w:color="auto" w:fill="auto"/>
          </w:tcPr>
          <w:p w14:paraId="545317F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12CBC9EF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2F0E8FD2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5CB0356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2D3992BD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022053C0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学位论文下一步的工作计划</w:t>
            </w:r>
          </w:p>
        </w:tc>
      </w:tr>
      <w:tr w:rsidR="005C2AEA" w14:paraId="6ECFB293" w14:textId="77777777">
        <w:trPr>
          <w:trHeight w:val="7337"/>
        </w:trPr>
        <w:tc>
          <w:tcPr>
            <w:tcW w:w="10008" w:type="dxa"/>
            <w:gridSpan w:val="6"/>
            <w:shd w:val="clear" w:color="auto" w:fill="auto"/>
          </w:tcPr>
          <w:p w14:paraId="14BF3A07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对中期检查专家题提出的意见的改进措施及下一步的工作计划</w:t>
            </w:r>
          </w:p>
          <w:p w14:paraId="0721CF1A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712C08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65710210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B6905CA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70FF864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AB8DE4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13454B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FA29AD1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5C1A0F74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49D3C4E9" w14:textId="77777777">
        <w:trPr>
          <w:trHeight w:val="1262"/>
        </w:trPr>
        <w:tc>
          <w:tcPr>
            <w:tcW w:w="1641" w:type="dxa"/>
            <w:shd w:val="clear" w:color="auto" w:fill="auto"/>
            <w:vAlign w:val="center"/>
          </w:tcPr>
          <w:p w14:paraId="31029EA6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14:paraId="4C8D19D9" w14:textId="77777777" w:rsidR="005C2AEA" w:rsidRDefault="000F2D9B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5C2587FA" w14:textId="77777777" w:rsidR="005C2AEA" w:rsidRDefault="000F2D9B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14:paraId="26DE5C1C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</w:t>
            </w:r>
          </w:p>
          <w:p w14:paraId="3B80734A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14:paraId="5C35EF1E" w14:textId="77777777" w:rsidR="005C2AEA" w:rsidRDefault="005C2AEA"/>
    <w:p w14:paraId="1C232EE3" w14:textId="77777777" w:rsidR="005C2AEA" w:rsidRDefault="005C2AEA">
      <w:pPr>
        <w:sectPr w:rsidR="005C2AE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CCA7DE7" w14:textId="77777777" w:rsidR="005C2AEA" w:rsidRDefault="000F2D9B">
      <w:pPr>
        <w:spacing w:afterLines="50" w:after="15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</w:t>
      </w: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：</w:t>
      </w:r>
    </w:p>
    <w:p w14:paraId="4F4CCCAD" w14:textId="1848407E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</w:t>
      </w:r>
      <w:r w:rsidR="008A184F">
        <w:rPr>
          <w:rFonts w:ascii="黑体" w:eastAsia="黑体" w:hint="eastAsia"/>
          <w:sz w:val="32"/>
          <w:szCs w:val="44"/>
        </w:rPr>
        <w:t>周期</w:t>
      </w:r>
      <w:bookmarkStart w:id="7" w:name="_GoBack"/>
      <w:bookmarkEnd w:id="7"/>
      <w:r>
        <w:rPr>
          <w:rFonts w:ascii="黑体" w:eastAsia="黑体" w:hint="eastAsia"/>
          <w:sz w:val="32"/>
          <w:szCs w:val="44"/>
        </w:rPr>
        <w:t>检查记录单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6427647F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5054E6CF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5C1D9DE2" w14:textId="77777777">
        <w:tc>
          <w:tcPr>
            <w:tcW w:w="1641" w:type="dxa"/>
            <w:shd w:val="clear" w:color="auto" w:fill="auto"/>
          </w:tcPr>
          <w:p w14:paraId="5647390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14:paraId="0564643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776475A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640371C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3317400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4B3C1C7C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18BDCB53" w14:textId="77777777">
        <w:tc>
          <w:tcPr>
            <w:tcW w:w="1641" w:type="dxa"/>
            <w:shd w:val="clear" w:color="auto" w:fill="auto"/>
          </w:tcPr>
          <w:p w14:paraId="773EC2F6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3DCA4BB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14C8223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5CD59DA7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0A0DEB4F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14:paraId="5308EEC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149BA93A" w14:textId="77777777">
        <w:tc>
          <w:tcPr>
            <w:tcW w:w="1641" w:type="dxa"/>
            <w:shd w:val="clear" w:color="auto" w:fill="auto"/>
          </w:tcPr>
          <w:p w14:paraId="442DE001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2EF770B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65AAE01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676479A5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523FB490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32B7DA55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论文中期检查记录</w:t>
            </w:r>
          </w:p>
        </w:tc>
      </w:tr>
      <w:tr w:rsidR="005C2AEA" w14:paraId="138B5D5D" w14:textId="77777777">
        <w:trPr>
          <w:trHeight w:val="8471"/>
        </w:trPr>
        <w:tc>
          <w:tcPr>
            <w:tcW w:w="10008" w:type="dxa"/>
            <w:gridSpan w:val="6"/>
            <w:shd w:val="clear" w:color="auto" w:fill="auto"/>
          </w:tcPr>
          <w:p w14:paraId="70FECF4D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中期检查时间：</w:t>
            </w:r>
          </w:p>
          <w:p w14:paraId="7A63B8C0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中期检查专家组名单：</w:t>
            </w:r>
          </w:p>
          <w:p w14:paraId="5EB3A0A6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中期检查专家组具体意见：</w:t>
            </w:r>
          </w:p>
          <w:p w14:paraId="2C26E6BC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6B6E7962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833A28F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FF0087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76817FC4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培养单位约谈导师、学生情况：</w:t>
            </w:r>
          </w:p>
          <w:p w14:paraId="610F676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26FFD01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EDEAFC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009A888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培养单位督促、检查学生论文进展的工作计划</w:t>
            </w:r>
          </w:p>
          <w:p w14:paraId="0D9310F9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5DFED056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6A53CF07" w14:textId="77777777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14:paraId="64896C2F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14:paraId="07083825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615E9A96" w14:textId="77777777" w:rsidR="005C2AEA" w:rsidRDefault="005C2AE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14:paraId="055D60B6" w14:textId="77777777" w:rsidR="005C2AEA" w:rsidRDefault="000F2D9B">
            <w:pPr>
              <w:spacing w:line="48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14:paraId="2C3A2021" w14:textId="77777777" w:rsidR="005C2AEA" w:rsidRDefault="005C2AEA"/>
    <w:sectPr w:rsidR="005C2A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8DD6" w14:textId="77777777" w:rsidR="00B43FA6" w:rsidRDefault="00B43FA6" w:rsidP="008A0ECC">
      <w:r>
        <w:separator/>
      </w:r>
    </w:p>
  </w:endnote>
  <w:endnote w:type="continuationSeparator" w:id="0">
    <w:p w14:paraId="73A637AC" w14:textId="77777777" w:rsidR="00B43FA6" w:rsidRDefault="00B43FA6" w:rsidP="008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FA89" w14:textId="77777777" w:rsidR="00B43FA6" w:rsidRDefault="00B43FA6" w:rsidP="008A0ECC">
      <w:r>
        <w:separator/>
      </w:r>
    </w:p>
  </w:footnote>
  <w:footnote w:type="continuationSeparator" w:id="0">
    <w:p w14:paraId="2C7D3D2C" w14:textId="77777777" w:rsidR="00B43FA6" w:rsidRDefault="00B43FA6" w:rsidP="008A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6C"/>
    <w:rsid w:val="DFBD7670"/>
    <w:rsid w:val="0000024E"/>
    <w:rsid w:val="000A7123"/>
    <w:rsid w:val="000F2D9B"/>
    <w:rsid w:val="00125ED7"/>
    <w:rsid w:val="0018751F"/>
    <w:rsid w:val="001E3987"/>
    <w:rsid w:val="001F1690"/>
    <w:rsid w:val="00220584"/>
    <w:rsid w:val="00252EB0"/>
    <w:rsid w:val="00295E35"/>
    <w:rsid w:val="003704F5"/>
    <w:rsid w:val="003C7A6B"/>
    <w:rsid w:val="00403077"/>
    <w:rsid w:val="00522740"/>
    <w:rsid w:val="00535790"/>
    <w:rsid w:val="005517A1"/>
    <w:rsid w:val="00582FC8"/>
    <w:rsid w:val="005A7651"/>
    <w:rsid w:val="005B1F44"/>
    <w:rsid w:val="005C2AEA"/>
    <w:rsid w:val="00654140"/>
    <w:rsid w:val="006A76F9"/>
    <w:rsid w:val="00736FDB"/>
    <w:rsid w:val="007A3DEE"/>
    <w:rsid w:val="00810523"/>
    <w:rsid w:val="00884F6C"/>
    <w:rsid w:val="008A0ECC"/>
    <w:rsid w:val="008A184F"/>
    <w:rsid w:val="008A24E1"/>
    <w:rsid w:val="008C6934"/>
    <w:rsid w:val="008E0AD9"/>
    <w:rsid w:val="00957B7B"/>
    <w:rsid w:val="00983CD7"/>
    <w:rsid w:val="00A17304"/>
    <w:rsid w:val="00AA196F"/>
    <w:rsid w:val="00B43FA6"/>
    <w:rsid w:val="00B71D42"/>
    <w:rsid w:val="00BD2A31"/>
    <w:rsid w:val="00C072FB"/>
    <w:rsid w:val="00C83113"/>
    <w:rsid w:val="00D20526"/>
    <w:rsid w:val="00D71A7F"/>
    <w:rsid w:val="00D725EB"/>
    <w:rsid w:val="00D73B6E"/>
    <w:rsid w:val="00DA01A0"/>
    <w:rsid w:val="00DF24B3"/>
    <w:rsid w:val="00E06394"/>
    <w:rsid w:val="00E2534C"/>
    <w:rsid w:val="00E5159E"/>
    <w:rsid w:val="00F13F07"/>
    <w:rsid w:val="00F5371B"/>
    <w:rsid w:val="00F85F8E"/>
    <w:rsid w:val="00FC495D"/>
    <w:rsid w:val="00FF2B3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53344"/>
  <w15:docId w15:val="{4A4E9537-09B1-4B74-B427-D8E2253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A0EC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A0E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7</Pages>
  <Words>1227</Words>
  <Characters>1289</Characters>
  <Application>Microsoft Office Word</Application>
  <DocSecurity>0</DocSecurity>
  <Lines>53</Lines>
  <Paragraphs>17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9</cp:revision>
  <dcterms:created xsi:type="dcterms:W3CDTF">2021-10-14T10:40:00Z</dcterms:created>
  <dcterms:modified xsi:type="dcterms:W3CDTF">2022-02-23T02:46:00Z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