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EF90" w14:textId="5A91D90D" w:rsidR="00263D81" w:rsidRPr="001F13D5" w:rsidRDefault="00263D81" w:rsidP="00263D81">
      <w:pPr>
        <w:widowControl/>
        <w:shd w:val="clear" w:color="auto" w:fill="FFFFFF"/>
        <w:jc w:val="center"/>
        <w:outlineLvl w:val="3"/>
        <w:rPr>
          <w:rFonts w:ascii="方正小标宋简体" w:eastAsia="方正小标宋简体" w:hAnsi="仿宋" w:cs="宋体"/>
          <w:bCs/>
          <w:color w:val="000000"/>
          <w:kern w:val="0"/>
          <w:sz w:val="28"/>
          <w:szCs w:val="28"/>
        </w:rPr>
      </w:pPr>
      <w:r w:rsidRPr="001F13D5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202</w:t>
      </w:r>
      <w:r w:rsidR="001D470F">
        <w:rPr>
          <w:rFonts w:ascii="方正小标宋简体" w:eastAsia="方正小标宋简体" w:hAnsi="仿宋" w:cs="宋体"/>
          <w:bCs/>
          <w:color w:val="000000"/>
          <w:kern w:val="0"/>
          <w:sz w:val="28"/>
          <w:szCs w:val="28"/>
        </w:rPr>
        <w:t>5</w:t>
      </w:r>
      <w:r w:rsidRPr="001F13D5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年</w:t>
      </w:r>
      <w:r w:rsidR="00DE24C6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秋季</w:t>
      </w:r>
      <w:r w:rsidRPr="001F13D5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学位申请工作流程及时间安排表</w:t>
      </w:r>
      <w:r w:rsidR="005D724A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（培养单位版）</w:t>
      </w:r>
    </w:p>
    <w:p w14:paraId="39C717B8" w14:textId="77777777" w:rsidR="00263D81" w:rsidRDefault="00263D81" w:rsidP="00263D81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（注：若时间有所调整，以实际通知为准。）</w:t>
      </w:r>
    </w:p>
    <w:tbl>
      <w:tblPr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417"/>
        <w:gridCol w:w="3545"/>
        <w:gridCol w:w="4677"/>
      </w:tblGrid>
      <w:tr w:rsidR="001F13D5" w:rsidRPr="00557FCE" w14:paraId="794A42B7" w14:textId="77777777" w:rsidTr="00321333">
        <w:trPr>
          <w:jc w:val="center"/>
        </w:trPr>
        <w:tc>
          <w:tcPr>
            <w:tcW w:w="7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AE5C" w14:textId="77777777" w:rsidR="00263D81" w:rsidRPr="00B5124A" w:rsidRDefault="00263D81" w:rsidP="00321333">
            <w:r w:rsidRPr="00B5124A">
              <w:rPr>
                <w:rFonts w:hint="eastAsia"/>
              </w:rPr>
              <w:t>序号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C1F5" w14:textId="77777777" w:rsidR="00263D81" w:rsidRPr="00B5124A" w:rsidRDefault="00263D81" w:rsidP="00321333">
            <w:r w:rsidRPr="00B5124A">
              <w:t>时间安排</w:t>
            </w:r>
          </w:p>
        </w:tc>
        <w:tc>
          <w:tcPr>
            <w:tcW w:w="354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B93C" w14:textId="77777777" w:rsidR="00263D81" w:rsidRPr="00B5124A" w:rsidRDefault="00263D81" w:rsidP="00321333">
            <w:r w:rsidRPr="00B5124A">
              <w:t>工作内容</w:t>
            </w:r>
          </w:p>
        </w:tc>
        <w:tc>
          <w:tcPr>
            <w:tcW w:w="467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F590" w14:textId="77777777" w:rsidR="00263D81" w:rsidRPr="00B5124A" w:rsidRDefault="00263D81" w:rsidP="00321333">
            <w:r w:rsidRPr="00B5124A">
              <w:t>备注</w:t>
            </w:r>
          </w:p>
        </w:tc>
      </w:tr>
      <w:tr w:rsidR="001F13D5" w:rsidRPr="00557FCE" w14:paraId="3D3A4ED5" w14:textId="77777777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6988" w14:textId="77777777" w:rsidR="00263D81" w:rsidRPr="00414830" w:rsidRDefault="00263D81" w:rsidP="00321333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5468" w14:textId="56E9B04A"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</w:t>
            </w:r>
            <w:r w:rsidR="00811509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 w:rsid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DE24C6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4C6F7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9F6FE" w14:textId="77777777"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学生学位资格申请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5469D" w14:textId="77777777"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学生申请、院系审核</w:t>
            </w:r>
          </w:p>
          <w:p w14:paraId="12D2D4CC" w14:textId="77777777"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（GS409表、成绩单、科研材料）</w:t>
            </w:r>
          </w:p>
        </w:tc>
      </w:tr>
      <w:tr w:rsidR="00D30099" w:rsidRPr="00557FCE" w14:paraId="49A367B7" w14:textId="77777777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C84C" w14:textId="4413416B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D437" w14:textId="1433B2E6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02</w:t>
            </w:r>
            <w:r w:rsid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D545B3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4C6F7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1C32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培养单位报送博士预答辩工作安排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7851" w14:textId="77777777" w:rsidR="00D30099" w:rsidRDefault="0048740C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学院</w:t>
            </w:r>
            <w:r w:rsidR="00D30099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报送博士预答辩安排</w:t>
            </w:r>
          </w:p>
          <w:p w14:paraId="12E08037" w14:textId="77777777" w:rsidR="0048740C" w:rsidRPr="000C0C7A" w:rsidRDefault="0048740C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</w:t>
            </w:r>
            <w:r w:rsidRPr="0048740C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https://www.wjx.cn/vm/OXQ8Yrb.aspx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D30099" w:rsidRPr="00557FCE" w14:paraId="56379897" w14:textId="77777777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B7FE" w14:textId="65E8CAD3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3CF3" w14:textId="3051C0BD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0</w:t>
            </w:r>
            <w:r w:rsidR="004C6F7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 w:rsid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D545B3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日至</w:t>
            </w:r>
            <w:r w:rsidR="004C6F7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2087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博士论文预答辩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A440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</w:t>
            </w:r>
            <w:r w:rsidRPr="000C0C7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照《北京体育大学研究生学位论文答辩工作管理规定》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组织预答辩工作</w:t>
            </w:r>
          </w:p>
          <w:p w14:paraId="1F95F07C" w14:textId="77777777" w:rsidR="00D30099" w:rsidRPr="000C0C7A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研究生院论文预答辩检查</w:t>
            </w:r>
          </w:p>
        </w:tc>
      </w:tr>
      <w:tr w:rsidR="00D30099" w:rsidRPr="00557FCE" w14:paraId="6744CD17" w14:textId="77777777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C700" w14:textId="2CC61103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2549" w14:textId="1CA1894F" w:rsidR="00D30099" w:rsidRPr="001F13D5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</w:pPr>
            <w:r w:rsidRPr="001F13D5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2</w:t>
            </w:r>
            <w:r w:rsidR="001D470F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5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年</w:t>
            </w:r>
            <w:r w:rsidR="00C10B1D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9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月</w:t>
            </w:r>
            <w:r w:rsidR="004C6F70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3</w:t>
            </w:r>
            <w:r w:rsidR="004C6F70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0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日</w:t>
            </w:r>
            <w:r w:rsidRPr="001F13D5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前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（各步骤截止时间由培养单位自行确定）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5CFF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学生上传盲评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（查重）</w:t>
            </w: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B007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学生须提前按照导师意见修改论文，避免最后时间提交而没有时间修改的情况</w:t>
            </w:r>
          </w:p>
        </w:tc>
      </w:tr>
      <w:tr w:rsidR="00D30099" w:rsidRPr="00557FCE" w14:paraId="0C99FD56" w14:textId="77777777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CF4F" w14:textId="79747018" w:rsidR="00D30099" w:rsidRPr="00414830" w:rsidRDefault="004C6F70" w:rsidP="00D30099">
            <w:pPr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EF61" w14:textId="77777777" w:rsidR="00D30099" w:rsidRPr="00414830" w:rsidRDefault="00D30099" w:rsidP="00D30099">
            <w:pPr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225F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导师审阅论文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70F4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035CC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形式审核、内容审核、质量审核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，并通过管理系统进行确认</w:t>
            </w:r>
          </w:p>
        </w:tc>
      </w:tr>
      <w:tr w:rsidR="00D30099" w:rsidRPr="00557FCE" w14:paraId="52716B47" w14:textId="77777777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84AB" w14:textId="4AA10EF2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3EFC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F921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培养单位论文质量审核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2793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035CC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形式审核、内容审核、质量审核</w:t>
            </w:r>
          </w:p>
          <w:p w14:paraId="6AAF2245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  <w:u w:val="single"/>
              </w:rPr>
            </w:pPr>
            <w:r w:rsidRPr="008B7E21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通过管理系统对论文质量进行逐一审核、确认</w:t>
            </w:r>
          </w:p>
          <w:p w14:paraId="5BC2923F" w14:textId="77777777" w:rsidR="00D30099" w:rsidRPr="008B7E21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（仅博士通过管理系统上传论文质量确认书）</w:t>
            </w:r>
          </w:p>
        </w:tc>
      </w:tr>
      <w:tr w:rsidR="00D30099" w:rsidRPr="00557FCE" w14:paraId="5B28A80A" w14:textId="77777777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6E50" w14:textId="388F367D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E601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8043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培养单位进行论文查重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8A9E" w14:textId="77777777" w:rsidR="00D30099" w:rsidRPr="00035CC3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尽早进行查重，避免最后时间查重学生没有时间进行修改的情况</w:t>
            </w:r>
          </w:p>
        </w:tc>
      </w:tr>
      <w:tr w:rsidR="00D30099" w:rsidRPr="00557FCE" w14:paraId="1C5B3FFA" w14:textId="77777777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5CE7" w14:textId="0F3CDB1F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D884" w14:textId="397194BB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</w:t>
            </w:r>
            <w:r w:rsid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A84721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前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2E8D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</w:t>
            </w:r>
            <w:r w:rsidR="004B21F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委托第三方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论文双盲评审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8E97" w14:textId="7CE9347E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研究生院委托第三方</w:t>
            </w:r>
            <w:r w:rsidR="004B21F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开展双盲评审</w:t>
            </w:r>
            <w:r w:rsidR="001D470F" w:rsidRPr="001D470F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（2</w:t>
            </w:r>
            <w:r w:rsidR="001D470F" w:rsidRP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025</w:t>
            </w:r>
            <w:r w:rsidR="001D470F" w:rsidRPr="001D470F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年秋季学期在部分培养单位试点论文自行送审方式进行双盲评审）</w:t>
            </w:r>
          </w:p>
        </w:tc>
      </w:tr>
      <w:tr w:rsidR="00D30099" w:rsidRPr="00557FCE" w14:paraId="66C68E46" w14:textId="77777777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1CE1" w14:textId="4C399820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D362" w14:textId="521BA0BA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</w:t>
            </w:r>
            <w:r w:rsid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A84721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A84721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</w:t>
            </w:r>
            <w:r w:rsidR="003971B4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22F5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研究生院发布论文答辩通知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C800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研究生院发布论文答辩通知</w:t>
            </w:r>
          </w:p>
        </w:tc>
      </w:tr>
      <w:tr w:rsidR="00D30099" w:rsidRPr="00557FCE" w14:paraId="13ED6F85" w14:textId="77777777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114F" w14:textId="45C355E8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E389" w14:textId="41735FB6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</w:t>
            </w:r>
            <w:r w:rsid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A84721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48740C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  <w:r w:rsidR="00A84721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BE76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培养单位报送论文答辩安排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777C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须按照论文研究方向聘请专家</w:t>
            </w:r>
          </w:p>
        </w:tc>
      </w:tr>
      <w:tr w:rsidR="00D30099" w:rsidRPr="00557FCE" w14:paraId="5F836F2A" w14:textId="77777777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FFE3" w14:textId="31229437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59C8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133B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研究生院审核并公示答辩安排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77CA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研究生院公示答辩安排，培养单位领取答辩材料</w:t>
            </w:r>
          </w:p>
        </w:tc>
      </w:tr>
      <w:tr w:rsidR="00D30099" w:rsidRPr="00557FCE" w14:paraId="52535757" w14:textId="77777777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7A58" w14:textId="717FD407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64E0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B639" w14:textId="77777777" w:rsidR="00D30099" w:rsidRPr="00414830" w:rsidRDefault="0048740C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学位</w:t>
            </w:r>
            <w:r w:rsidR="00D30099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论文答辩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822C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培养单位组织</w:t>
            </w:r>
            <w:r w:rsidR="0048740C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学位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论文答辩</w:t>
            </w:r>
          </w:p>
          <w:p w14:paraId="218DA72E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</w:t>
            </w:r>
            <w:r w:rsidR="0048740C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学位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论文答辩检查</w:t>
            </w:r>
          </w:p>
        </w:tc>
      </w:tr>
      <w:tr w:rsidR="00D30099" w:rsidRPr="00E833A4" w14:paraId="5949817B" w14:textId="77777777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9752" w14:textId="09A622F2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0226" w14:textId="274FD0DC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</w:t>
            </w:r>
            <w:r w:rsid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A84721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</w:t>
            </w:r>
            <w:r w:rsidR="00A84721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5216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提交完整版学位申请材料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C725" w14:textId="77777777" w:rsidR="00D30099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自动生成学位证书编号</w:t>
            </w:r>
          </w:p>
          <w:p w14:paraId="27DCB647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研究生管理系统中的论文状态达到7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8</w:t>
            </w:r>
          </w:p>
        </w:tc>
      </w:tr>
      <w:tr w:rsidR="00D30099" w:rsidRPr="00557FCE" w14:paraId="4B7ECBC8" w14:textId="77777777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34A8" w14:textId="5E180E2D" w:rsidR="00D30099" w:rsidRPr="00414830" w:rsidRDefault="004C6F70" w:rsidP="00D30099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FD3A" w14:textId="3DFEB654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</w:t>
            </w:r>
            <w:r w:rsidR="001D470F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4805DE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48740C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下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7EFF" w14:textId="77777777" w:rsidR="00D30099" w:rsidRPr="00414830" w:rsidRDefault="00D30099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校学位评定委员会工作会议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F02E" w14:textId="77777777" w:rsidR="00D30099" w:rsidRPr="00414830" w:rsidRDefault="0048740C" w:rsidP="00D30099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审议</w:t>
            </w:r>
            <w:r w:rsidR="00D30099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论文并做出是否授予学位的决议</w:t>
            </w:r>
          </w:p>
        </w:tc>
      </w:tr>
    </w:tbl>
    <w:p w14:paraId="5A5CA4E7" w14:textId="77777777" w:rsidR="00263D81" w:rsidRPr="00F907E7" w:rsidRDefault="00263D81" w:rsidP="00263D81">
      <w:pPr>
        <w:widowControl/>
        <w:shd w:val="clear" w:color="auto" w:fill="FFFFFF"/>
        <w:outlineLvl w:val="3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14:paraId="2F2F0551" w14:textId="77777777" w:rsidR="00C14DDB" w:rsidRPr="00263D81" w:rsidRDefault="00C14DDB" w:rsidP="00263D81"/>
    <w:sectPr w:rsidR="00C14DDB" w:rsidRPr="00263D81" w:rsidSect="001125A9">
      <w:pgSz w:w="11906" w:h="16838"/>
      <w:pgMar w:top="1134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9A5D" w14:textId="77777777" w:rsidR="00FA180D" w:rsidRDefault="00FA180D" w:rsidP="00776B17">
      <w:r>
        <w:separator/>
      </w:r>
    </w:p>
  </w:endnote>
  <w:endnote w:type="continuationSeparator" w:id="0">
    <w:p w14:paraId="5DBAD9E4" w14:textId="77777777" w:rsidR="00FA180D" w:rsidRDefault="00FA180D" w:rsidP="007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83FC" w14:textId="77777777" w:rsidR="00FA180D" w:rsidRDefault="00FA180D" w:rsidP="00776B17">
      <w:r>
        <w:separator/>
      </w:r>
    </w:p>
  </w:footnote>
  <w:footnote w:type="continuationSeparator" w:id="0">
    <w:p w14:paraId="36D920E7" w14:textId="77777777" w:rsidR="00FA180D" w:rsidRDefault="00FA180D" w:rsidP="0077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3296"/>
    <w:multiLevelType w:val="hybridMultilevel"/>
    <w:tmpl w:val="AD04018A"/>
    <w:lvl w:ilvl="0" w:tplc="078E443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3A16A0"/>
    <w:multiLevelType w:val="hybridMultilevel"/>
    <w:tmpl w:val="2CC6EFBE"/>
    <w:lvl w:ilvl="0" w:tplc="6F160BF6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77"/>
    <w:rsid w:val="00001ABB"/>
    <w:rsid w:val="000020C1"/>
    <w:rsid w:val="000030AB"/>
    <w:rsid w:val="000111B4"/>
    <w:rsid w:val="00012FD5"/>
    <w:rsid w:val="00015257"/>
    <w:rsid w:val="00025865"/>
    <w:rsid w:val="00035CC3"/>
    <w:rsid w:val="00055328"/>
    <w:rsid w:val="00055572"/>
    <w:rsid w:val="00062FE8"/>
    <w:rsid w:val="00073DA5"/>
    <w:rsid w:val="00074CBD"/>
    <w:rsid w:val="00075372"/>
    <w:rsid w:val="00085390"/>
    <w:rsid w:val="000A030D"/>
    <w:rsid w:val="000A48AF"/>
    <w:rsid w:val="000B4090"/>
    <w:rsid w:val="000B6AC0"/>
    <w:rsid w:val="000C0C7A"/>
    <w:rsid w:val="000E0143"/>
    <w:rsid w:val="000F1F82"/>
    <w:rsid w:val="000F2538"/>
    <w:rsid w:val="000F41D6"/>
    <w:rsid w:val="000F7EF8"/>
    <w:rsid w:val="0010232B"/>
    <w:rsid w:val="001114B9"/>
    <w:rsid w:val="001125A9"/>
    <w:rsid w:val="00113794"/>
    <w:rsid w:val="0011586B"/>
    <w:rsid w:val="00125662"/>
    <w:rsid w:val="0012591C"/>
    <w:rsid w:val="0013795F"/>
    <w:rsid w:val="0014110F"/>
    <w:rsid w:val="00144CCF"/>
    <w:rsid w:val="001462F5"/>
    <w:rsid w:val="00151D51"/>
    <w:rsid w:val="001569EB"/>
    <w:rsid w:val="00167AAB"/>
    <w:rsid w:val="0017048A"/>
    <w:rsid w:val="00172771"/>
    <w:rsid w:val="00185100"/>
    <w:rsid w:val="00187AF1"/>
    <w:rsid w:val="001A1177"/>
    <w:rsid w:val="001A586F"/>
    <w:rsid w:val="001C0389"/>
    <w:rsid w:val="001C0C8D"/>
    <w:rsid w:val="001C27FE"/>
    <w:rsid w:val="001C2B45"/>
    <w:rsid w:val="001C3D13"/>
    <w:rsid w:val="001D4708"/>
    <w:rsid w:val="001D470F"/>
    <w:rsid w:val="001E111E"/>
    <w:rsid w:val="001E56C6"/>
    <w:rsid w:val="001E63A5"/>
    <w:rsid w:val="001F13D5"/>
    <w:rsid w:val="001F5662"/>
    <w:rsid w:val="00203DA7"/>
    <w:rsid w:val="00211297"/>
    <w:rsid w:val="002124C1"/>
    <w:rsid w:val="00220E8F"/>
    <w:rsid w:val="002254A1"/>
    <w:rsid w:val="00231947"/>
    <w:rsid w:val="00232335"/>
    <w:rsid w:val="0023388E"/>
    <w:rsid w:val="0023543E"/>
    <w:rsid w:val="00237985"/>
    <w:rsid w:val="0024052C"/>
    <w:rsid w:val="00256781"/>
    <w:rsid w:val="00260F44"/>
    <w:rsid w:val="00263D81"/>
    <w:rsid w:val="002746FF"/>
    <w:rsid w:val="00274DE5"/>
    <w:rsid w:val="00275423"/>
    <w:rsid w:val="00277329"/>
    <w:rsid w:val="002802E2"/>
    <w:rsid w:val="00282636"/>
    <w:rsid w:val="0028384F"/>
    <w:rsid w:val="002861E9"/>
    <w:rsid w:val="002869FA"/>
    <w:rsid w:val="002A613E"/>
    <w:rsid w:val="002B24DE"/>
    <w:rsid w:val="002C455E"/>
    <w:rsid w:val="002D2014"/>
    <w:rsid w:val="002D687F"/>
    <w:rsid w:val="002E1640"/>
    <w:rsid w:val="002E5570"/>
    <w:rsid w:val="002E56DA"/>
    <w:rsid w:val="002E7350"/>
    <w:rsid w:val="00300CE4"/>
    <w:rsid w:val="003042E7"/>
    <w:rsid w:val="00320FEC"/>
    <w:rsid w:val="00334238"/>
    <w:rsid w:val="00335D3C"/>
    <w:rsid w:val="00342DD7"/>
    <w:rsid w:val="0034347B"/>
    <w:rsid w:val="00361BF1"/>
    <w:rsid w:val="003628E4"/>
    <w:rsid w:val="00374458"/>
    <w:rsid w:val="00374D96"/>
    <w:rsid w:val="00376391"/>
    <w:rsid w:val="00381981"/>
    <w:rsid w:val="003940B5"/>
    <w:rsid w:val="003962FF"/>
    <w:rsid w:val="003971B4"/>
    <w:rsid w:val="003B0043"/>
    <w:rsid w:val="003B3853"/>
    <w:rsid w:val="003B6F4D"/>
    <w:rsid w:val="003C0C5B"/>
    <w:rsid w:val="003E027C"/>
    <w:rsid w:val="003E06E0"/>
    <w:rsid w:val="003E3E08"/>
    <w:rsid w:val="003E5819"/>
    <w:rsid w:val="003E6F91"/>
    <w:rsid w:val="003F3811"/>
    <w:rsid w:val="003F77CB"/>
    <w:rsid w:val="00402144"/>
    <w:rsid w:val="00406C8A"/>
    <w:rsid w:val="0041346D"/>
    <w:rsid w:val="00414830"/>
    <w:rsid w:val="004168C0"/>
    <w:rsid w:val="004201EC"/>
    <w:rsid w:val="00422313"/>
    <w:rsid w:val="00422E4F"/>
    <w:rsid w:val="004242E2"/>
    <w:rsid w:val="00426DBE"/>
    <w:rsid w:val="004273EA"/>
    <w:rsid w:val="004313FC"/>
    <w:rsid w:val="004339C0"/>
    <w:rsid w:val="00433C4B"/>
    <w:rsid w:val="00434704"/>
    <w:rsid w:val="00435280"/>
    <w:rsid w:val="0043773F"/>
    <w:rsid w:val="00437A1C"/>
    <w:rsid w:val="00442E71"/>
    <w:rsid w:val="004508F1"/>
    <w:rsid w:val="00454610"/>
    <w:rsid w:val="00460283"/>
    <w:rsid w:val="0047343C"/>
    <w:rsid w:val="00473F00"/>
    <w:rsid w:val="0047541D"/>
    <w:rsid w:val="00475A55"/>
    <w:rsid w:val="004805DE"/>
    <w:rsid w:val="00483D0E"/>
    <w:rsid w:val="00484E71"/>
    <w:rsid w:val="0048740C"/>
    <w:rsid w:val="004A62C4"/>
    <w:rsid w:val="004A77C2"/>
    <w:rsid w:val="004B21F0"/>
    <w:rsid w:val="004B32CE"/>
    <w:rsid w:val="004B39CF"/>
    <w:rsid w:val="004B7C21"/>
    <w:rsid w:val="004C1D1C"/>
    <w:rsid w:val="004C6F70"/>
    <w:rsid w:val="004D6E6F"/>
    <w:rsid w:val="004F4AA9"/>
    <w:rsid w:val="004F5241"/>
    <w:rsid w:val="004F5E71"/>
    <w:rsid w:val="004F6D75"/>
    <w:rsid w:val="004F7CCB"/>
    <w:rsid w:val="0050181C"/>
    <w:rsid w:val="00504FCD"/>
    <w:rsid w:val="00510304"/>
    <w:rsid w:val="0051099F"/>
    <w:rsid w:val="00511FD0"/>
    <w:rsid w:val="00512222"/>
    <w:rsid w:val="00512980"/>
    <w:rsid w:val="00514F51"/>
    <w:rsid w:val="00515283"/>
    <w:rsid w:val="005214A7"/>
    <w:rsid w:val="00524B6D"/>
    <w:rsid w:val="00532824"/>
    <w:rsid w:val="00536DE7"/>
    <w:rsid w:val="00544F4A"/>
    <w:rsid w:val="00551007"/>
    <w:rsid w:val="00551247"/>
    <w:rsid w:val="005571F3"/>
    <w:rsid w:val="00557FCE"/>
    <w:rsid w:val="0056336D"/>
    <w:rsid w:val="00565753"/>
    <w:rsid w:val="00566727"/>
    <w:rsid w:val="0057304D"/>
    <w:rsid w:val="005743AF"/>
    <w:rsid w:val="005761DE"/>
    <w:rsid w:val="00577E12"/>
    <w:rsid w:val="00581EBC"/>
    <w:rsid w:val="0058221B"/>
    <w:rsid w:val="005838AC"/>
    <w:rsid w:val="00591A03"/>
    <w:rsid w:val="0059414A"/>
    <w:rsid w:val="00595F59"/>
    <w:rsid w:val="00596438"/>
    <w:rsid w:val="005969AC"/>
    <w:rsid w:val="005A2442"/>
    <w:rsid w:val="005A5E6C"/>
    <w:rsid w:val="005B0C62"/>
    <w:rsid w:val="005B6644"/>
    <w:rsid w:val="005C6B6D"/>
    <w:rsid w:val="005D3B2C"/>
    <w:rsid w:val="005D724A"/>
    <w:rsid w:val="005E00B2"/>
    <w:rsid w:val="005E1F2B"/>
    <w:rsid w:val="005F02AF"/>
    <w:rsid w:val="00600BA2"/>
    <w:rsid w:val="006056BB"/>
    <w:rsid w:val="00610277"/>
    <w:rsid w:val="00611F28"/>
    <w:rsid w:val="00631EA6"/>
    <w:rsid w:val="006421B9"/>
    <w:rsid w:val="00644157"/>
    <w:rsid w:val="00661E39"/>
    <w:rsid w:val="00665EA4"/>
    <w:rsid w:val="0067249E"/>
    <w:rsid w:val="006747C6"/>
    <w:rsid w:val="006809C8"/>
    <w:rsid w:val="00681EAD"/>
    <w:rsid w:val="006838DC"/>
    <w:rsid w:val="006962F9"/>
    <w:rsid w:val="006A0F46"/>
    <w:rsid w:val="006B436A"/>
    <w:rsid w:val="006C2578"/>
    <w:rsid w:val="006C2FAE"/>
    <w:rsid w:val="006C5DE6"/>
    <w:rsid w:val="006C632D"/>
    <w:rsid w:val="006D3EF5"/>
    <w:rsid w:val="006E59D8"/>
    <w:rsid w:val="006F132F"/>
    <w:rsid w:val="006F3E87"/>
    <w:rsid w:val="006F5842"/>
    <w:rsid w:val="006F58B3"/>
    <w:rsid w:val="00701864"/>
    <w:rsid w:val="007041E3"/>
    <w:rsid w:val="0070544B"/>
    <w:rsid w:val="00710DB9"/>
    <w:rsid w:val="00711A10"/>
    <w:rsid w:val="0072273D"/>
    <w:rsid w:val="00724789"/>
    <w:rsid w:val="007412DC"/>
    <w:rsid w:val="00745048"/>
    <w:rsid w:val="007502D2"/>
    <w:rsid w:val="007549C7"/>
    <w:rsid w:val="007618F6"/>
    <w:rsid w:val="007669E8"/>
    <w:rsid w:val="00766AD1"/>
    <w:rsid w:val="00766CF5"/>
    <w:rsid w:val="00767E99"/>
    <w:rsid w:val="00770094"/>
    <w:rsid w:val="00774166"/>
    <w:rsid w:val="00776B17"/>
    <w:rsid w:val="00777DE0"/>
    <w:rsid w:val="00781D41"/>
    <w:rsid w:val="00792B44"/>
    <w:rsid w:val="007B00B1"/>
    <w:rsid w:val="007B288F"/>
    <w:rsid w:val="007B555C"/>
    <w:rsid w:val="007C427B"/>
    <w:rsid w:val="007C592D"/>
    <w:rsid w:val="007E319E"/>
    <w:rsid w:val="007E72C9"/>
    <w:rsid w:val="007F05F4"/>
    <w:rsid w:val="007F2AFA"/>
    <w:rsid w:val="0080714A"/>
    <w:rsid w:val="008112AA"/>
    <w:rsid w:val="00811509"/>
    <w:rsid w:val="00821FE1"/>
    <w:rsid w:val="008258BB"/>
    <w:rsid w:val="0083261D"/>
    <w:rsid w:val="00843ABE"/>
    <w:rsid w:val="008552C7"/>
    <w:rsid w:val="0086277C"/>
    <w:rsid w:val="00863B65"/>
    <w:rsid w:val="008674D6"/>
    <w:rsid w:val="008803D1"/>
    <w:rsid w:val="00890390"/>
    <w:rsid w:val="00891D4D"/>
    <w:rsid w:val="00891F98"/>
    <w:rsid w:val="008A36B8"/>
    <w:rsid w:val="008B0F94"/>
    <w:rsid w:val="008B1A03"/>
    <w:rsid w:val="008B6B10"/>
    <w:rsid w:val="008B7E21"/>
    <w:rsid w:val="008C1B0B"/>
    <w:rsid w:val="008C4A54"/>
    <w:rsid w:val="008C5C8E"/>
    <w:rsid w:val="008C73C1"/>
    <w:rsid w:val="0090023D"/>
    <w:rsid w:val="009030D8"/>
    <w:rsid w:val="00910A4D"/>
    <w:rsid w:val="00914145"/>
    <w:rsid w:val="00923C52"/>
    <w:rsid w:val="00925FBD"/>
    <w:rsid w:val="00937162"/>
    <w:rsid w:val="00944990"/>
    <w:rsid w:val="009548BD"/>
    <w:rsid w:val="00957A4F"/>
    <w:rsid w:val="00957E4D"/>
    <w:rsid w:val="009617BD"/>
    <w:rsid w:val="0096363D"/>
    <w:rsid w:val="00963780"/>
    <w:rsid w:val="0096413B"/>
    <w:rsid w:val="00987E77"/>
    <w:rsid w:val="0099246F"/>
    <w:rsid w:val="009A1DEF"/>
    <w:rsid w:val="009A48B6"/>
    <w:rsid w:val="009A52F1"/>
    <w:rsid w:val="009A5B4E"/>
    <w:rsid w:val="009A74E2"/>
    <w:rsid w:val="009B40F9"/>
    <w:rsid w:val="009B7719"/>
    <w:rsid w:val="009D07F3"/>
    <w:rsid w:val="009D1F31"/>
    <w:rsid w:val="009D26E9"/>
    <w:rsid w:val="009E4E9D"/>
    <w:rsid w:val="009E67CF"/>
    <w:rsid w:val="009E6EC8"/>
    <w:rsid w:val="009E724F"/>
    <w:rsid w:val="009F2785"/>
    <w:rsid w:val="009F3C2B"/>
    <w:rsid w:val="009F542C"/>
    <w:rsid w:val="009F6108"/>
    <w:rsid w:val="00A04B01"/>
    <w:rsid w:val="00A067FB"/>
    <w:rsid w:val="00A123CD"/>
    <w:rsid w:val="00A138C8"/>
    <w:rsid w:val="00A13B1B"/>
    <w:rsid w:val="00A157F9"/>
    <w:rsid w:val="00A2209E"/>
    <w:rsid w:val="00A272D1"/>
    <w:rsid w:val="00A3301C"/>
    <w:rsid w:val="00A377DA"/>
    <w:rsid w:val="00A4160F"/>
    <w:rsid w:val="00A42AAC"/>
    <w:rsid w:val="00A4433F"/>
    <w:rsid w:val="00A46FB6"/>
    <w:rsid w:val="00A475DE"/>
    <w:rsid w:val="00A515BB"/>
    <w:rsid w:val="00A54AC6"/>
    <w:rsid w:val="00A701C1"/>
    <w:rsid w:val="00A71A7E"/>
    <w:rsid w:val="00A71F6D"/>
    <w:rsid w:val="00A74057"/>
    <w:rsid w:val="00A84721"/>
    <w:rsid w:val="00A9002A"/>
    <w:rsid w:val="00A90883"/>
    <w:rsid w:val="00A91AF4"/>
    <w:rsid w:val="00A97F2A"/>
    <w:rsid w:val="00AA31B3"/>
    <w:rsid w:val="00AA4A83"/>
    <w:rsid w:val="00AA4C43"/>
    <w:rsid w:val="00AA59A3"/>
    <w:rsid w:val="00AB01B4"/>
    <w:rsid w:val="00AB3BC6"/>
    <w:rsid w:val="00AB4A40"/>
    <w:rsid w:val="00AB5452"/>
    <w:rsid w:val="00AC0166"/>
    <w:rsid w:val="00AC0A14"/>
    <w:rsid w:val="00AC5503"/>
    <w:rsid w:val="00AC6010"/>
    <w:rsid w:val="00AD3985"/>
    <w:rsid w:val="00AD6F7E"/>
    <w:rsid w:val="00AE342B"/>
    <w:rsid w:val="00AF3D7E"/>
    <w:rsid w:val="00B010F6"/>
    <w:rsid w:val="00B0707D"/>
    <w:rsid w:val="00B15D3A"/>
    <w:rsid w:val="00B20652"/>
    <w:rsid w:val="00B24AEA"/>
    <w:rsid w:val="00B24BA3"/>
    <w:rsid w:val="00B2674B"/>
    <w:rsid w:val="00B310A6"/>
    <w:rsid w:val="00B40271"/>
    <w:rsid w:val="00B40BD2"/>
    <w:rsid w:val="00B418F1"/>
    <w:rsid w:val="00B43D80"/>
    <w:rsid w:val="00B46761"/>
    <w:rsid w:val="00B53177"/>
    <w:rsid w:val="00B70061"/>
    <w:rsid w:val="00B82F38"/>
    <w:rsid w:val="00B87845"/>
    <w:rsid w:val="00B92A13"/>
    <w:rsid w:val="00BA1996"/>
    <w:rsid w:val="00BA29A0"/>
    <w:rsid w:val="00BA2BA6"/>
    <w:rsid w:val="00BA7923"/>
    <w:rsid w:val="00BB7C76"/>
    <w:rsid w:val="00BD0C02"/>
    <w:rsid w:val="00BD3455"/>
    <w:rsid w:val="00BF17CD"/>
    <w:rsid w:val="00BF706F"/>
    <w:rsid w:val="00C03D68"/>
    <w:rsid w:val="00C04290"/>
    <w:rsid w:val="00C079E0"/>
    <w:rsid w:val="00C10B1D"/>
    <w:rsid w:val="00C14DDB"/>
    <w:rsid w:val="00C15CCA"/>
    <w:rsid w:val="00C20DB3"/>
    <w:rsid w:val="00C223C5"/>
    <w:rsid w:val="00C22C72"/>
    <w:rsid w:val="00C32C32"/>
    <w:rsid w:val="00C33B88"/>
    <w:rsid w:val="00C345DB"/>
    <w:rsid w:val="00C37AFB"/>
    <w:rsid w:val="00C430EE"/>
    <w:rsid w:val="00C46635"/>
    <w:rsid w:val="00C47505"/>
    <w:rsid w:val="00C47FE1"/>
    <w:rsid w:val="00C52760"/>
    <w:rsid w:val="00C532C3"/>
    <w:rsid w:val="00C63B27"/>
    <w:rsid w:val="00C7717F"/>
    <w:rsid w:val="00C777D2"/>
    <w:rsid w:val="00C81810"/>
    <w:rsid w:val="00C825B7"/>
    <w:rsid w:val="00C97951"/>
    <w:rsid w:val="00CA40B9"/>
    <w:rsid w:val="00CB0F66"/>
    <w:rsid w:val="00CB2BA0"/>
    <w:rsid w:val="00CB43B4"/>
    <w:rsid w:val="00CB59B5"/>
    <w:rsid w:val="00CF113E"/>
    <w:rsid w:val="00CF42E4"/>
    <w:rsid w:val="00CF7E7D"/>
    <w:rsid w:val="00D0132F"/>
    <w:rsid w:val="00D02984"/>
    <w:rsid w:val="00D04548"/>
    <w:rsid w:val="00D04931"/>
    <w:rsid w:val="00D14EA2"/>
    <w:rsid w:val="00D22480"/>
    <w:rsid w:val="00D23A56"/>
    <w:rsid w:val="00D30099"/>
    <w:rsid w:val="00D3396C"/>
    <w:rsid w:val="00D40C12"/>
    <w:rsid w:val="00D521FA"/>
    <w:rsid w:val="00D545B3"/>
    <w:rsid w:val="00D55546"/>
    <w:rsid w:val="00D56410"/>
    <w:rsid w:val="00D65C46"/>
    <w:rsid w:val="00D67408"/>
    <w:rsid w:val="00D8099F"/>
    <w:rsid w:val="00D8179B"/>
    <w:rsid w:val="00D84D07"/>
    <w:rsid w:val="00D86C35"/>
    <w:rsid w:val="00D9301C"/>
    <w:rsid w:val="00D931DD"/>
    <w:rsid w:val="00D95806"/>
    <w:rsid w:val="00D9622A"/>
    <w:rsid w:val="00DB1215"/>
    <w:rsid w:val="00DB25C7"/>
    <w:rsid w:val="00DB5405"/>
    <w:rsid w:val="00DB5B50"/>
    <w:rsid w:val="00DB624C"/>
    <w:rsid w:val="00DB6808"/>
    <w:rsid w:val="00DC1460"/>
    <w:rsid w:val="00DC16B6"/>
    <w:rsid w:val="00DC394A"/>
    <w:rsid w:val="00DD4953"/>
    <w:rsid w:val="00DD67AE"/>
    <w:rsid w:val="00DD6800"/>
    <w:rsid w:val="00DE20C2"/>
    <w:rsid w:val="00DE24C6"/>
    <w:rsid w:val="00DE6A17"/>
    <w:rsid w:val="00DF783F"/>
    <w:rsid w:val="00E02A9F"/>
    <w:rsid w:val="00E1314A"/>
    <w:rsid w:val="00E15F9B"/>
    <w:rsid w:val="00E16A88"/>
    <w:rsid w:val="00E26EE2"/>
    <w:rsid w:val="00E37D05"/>
    <w:rsid w:val="00E43560"/>
    <w:rsid w:val="00E474A9"/>
    <w:rsid w:val="00E50A5E"/>
    <w:rsid w:val="00E519B8"/>
    <w:rsid w:val="00E54D14"/>
    <w:rsid w:val="00E56F22"/>
    <w:rsid w:val="00E72DCB"/>
    <w:rsid w:val="00E74FB2"/>
    <w:rsid w:val="00E775EB"/>
    <w:rsid w:val="00E8241B"/>
    <w:rsid w:val="00E833A4"/>
    <w:rsid w:val="00E919F7"/>
    <w:rsid w:val="00EB508B"/>
    <w:rsid w:val="00EC6375"/>
    <w:rsid w:val="00ED027A"/>
    <w:rsid w:val="00ED1391"/>
    <w:rsid w:val="00ED57D4"/>
    <w:rsid w:val="00EF3002"/>
    <w:rsid w:val="00EF7D4E"/>
    <w:rsid w:val="00F05D41"/>
    <w:rsid w:val="00F135D1"/>
    <w:rsid w:val="00F200E6"/>
    <w:rsid w:val="00F21268"/>
    <w:rsid w:val="00F3563B"/>
    <w:rsid w:val="00F44CBB"/>
    <w:rsid w:val="00F54B4F"/>
    <w:rsid w:val="00F5733E"/>
    <w:rsid w:val="00F62020"/>
    <w:rsid w:val="00F62E13"/>
    <w:rsid w:val="00F8324B"/>
    <w:rsid w:val="00F84393"/>
    <w:rsid w:val="00F8576C"/>
    <w:rsid w:val="00F86298"/>
    <w:rsid w:val="00F8734A"/>
    <w:rsid w:val="00F907E7"/>
    <w:rsid w:val="00FA180D"/>
    <w:rsid w:val="00FA24B8"/>
    <w:rsid w:val="00FA31E9"/>
    <w:rsid w:val="00FB0769"/>
    <w:rsid w:val="00FB5358"/>
    <w:rsid w:val="00FC1CF6"/>
    <w:rsid w:val="00FD2C6C"/>
    <w:rsid w:val="00FD4422"/>
    <w:rsid w:val="00FD5F23"/>
    <w:rsid w:val="00FE074D"/>
    <w:rsid w:val="00FE0D44"/>
    <w:rsid w:val="00FE2F37"/>
    <w:rsid w:val="00FE3293"/>
    <w:rsid w:val="00FE4677"/>
    <w:rsid w:val="00FF3009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66500"/>
  <w15:docId w15:val="{0CA37E50-CA8A-4E5B-9092-A75109E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44"/>
    <w:rPr>
      <w:strike w:val="0"/>
      <w:dstrike w:val="0"/>
      <w:color w:val="0000FF"/>
      <w:u w:val="none"/>
      <w:effect w:val="none"/>
    </w:rPr>
  </w:style>
  <w:style w:type="character" w:customStyle="1" w:styleId="current">
    <w:name w:val="current"/>
    <w:basedOn w:val="a0"/>
    <w:rsid w:val="00792B44"/>
  </w:style>
  <w:style w:type="paragraph" w:styleId="a4">
    <w:name w:val="Balloon Text"/>
    <w:basedOn w:val="a"/>
    <w:link w:val="a5"/>
    <w:uiPriority w:val="99"/>
    <w:semiHidden/>
    <w:unhideWhenUsed/>
    <w:rsid w:val="008C5C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C5C8E"/>
    <w:rPr>
      <w:sz w:val="18"/>
      <w:szCs w:val="18"/>
    </w:rPr>
  </w:style>
  <w:style w:type="paragraph" w:styleId="a6">
    <w:name w:val="List Paragraph"/>
    <w:basedOn w:val="a"/>
    <w:uiPriority w:val="34"/>
    <w:qFormat/>
    <w:rsid w:val="00E56F2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76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76B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7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76B17"/>
    <w:rPr>
      <w:sz w:val="18"/>
      <w:szCs w:val="18"/>
    </w:rPr>
  </w:style>
  <w:style w:type="paragraph" w:styleId="ab">
    <w:name w:val="Normal Indent"/>
    <w:basedOn w:val="a"/>
    <w:qFormat/>
    <w:rsid w:val="00B15D3A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c">
    <w:name w:val="Unresolved Mention"/>
    <w:basedOn w:val="a0"/>
    <w:uiPriority w:val="99"/>
    <w:semiHidden/>
    <w:unhideWhenUsed/>
    <w:rsid w:val="00A2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8" w:color="C0C0C0"/>
                                <w:right w:val="single" w:sz="6" w:space="0" w:color="C0C0C0"/>
                              </w:divBdr>
                              <w:divsChild>
                                <w:div w:id="685448832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B159-BEDF-4121-9ED4-E52FBDF4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马良</cp:lastModifiedBy>
  <cp:revision>225</cp:revision>
  <cp:lastPrinted>2019-12-13T00:15:00Z</cp:lastPrinted>
  <dcterms:created xsi:type="dcterms:W3CDTF">2017-12-08T06:40:00Z</dcterms:created>
  <dcterms:modified xsi:type="dcterms:W3CDTF">2025-08-30T00:31:00Z</dcterms:modified>
</cp:coreProperties>
</file>