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AFFA" w14:textId="77777777" w:rsidR="002C05DE" w:rsidRPr="002C05DE" w:rsidRDefault="002C05DE" w:rsidP="002C05DE">
      <w:pPr>
        <w:pStyle w:val="1"/>
        <w:spacing w:before="0" w:after="0" w:line="480" w:lineRule="exact"/>
        <w:jc w:val="center"/>
        <w:rPr>
          <w:rFonts w:ascii="方正小标宋简体" w:eastAsia="方正小标宋简体"/>
        </w:rPr>
      </w:pPr>
      <w:bookmarkStart w:id="0" w:name="_Toc111648741"/>
      <w:bookmarkStart w:id="1" w:name="_Toc82084620"/>
      <w:bookmarkStart w:id="2" w:name="_Toc112394686"/>
      <w:r w:rsidRPr="002C05DE">
        <w:rPr>
          <w:rFonts w:ascii="方正小标宋简体" w:eastAsia="方正小标宋简体" w:hint="eastAsia"/>
        </w:rPr>
        <w:t>北京体育大学研究生学业预警管理办法</w:t>
      </w:r>
      <w:bookmarkEnd w:id="0"/>
      <w:bookmarkEnd w:id="1"/>
      <w:bookmarkEnd w:id="2"/>
    </w:p>
    <w:p w14:paraId="29F4ED11" w14:textId="77777777" w:rsidR="002C05DE" w:rsidRPr="00656909" w:rsidRDefault="002C05DE" w:rsidP="002C05DE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343781A3" w14:textId="77777777" w:rsidR="002C05DE" w:rsidRPr="002C05DE" w:rsidRDefault="002C05DE" w:rsidP="002C05DE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b/>
          <w:sz w:val="32"/>
          <w:szCs w:val="32"/>
        </w:rPr>
        <w:t>第一条</w:t>
      </w:r>
      <w:r w:rsidRPr="002C05DE">
        <w:rPr>
          <w:rFonts w:ascii="仿宋_GB2312" w:eastAsia="仿宋_GB2312" w:hAnsi="仿宋" w:hint="eastAsia"/>
          <w:sz w:val="32"/>
          <w:szCs w:val="32"/>
        </w:rPr>
        <w:t xml:space="preserve"> 为进一步加强学风建设，强化研究生培养过程管理，提高对研究生学业的指导性、预见性，建立学校、学院、研究生三方协作机制，保障人才培养质量，特制定本办法。</w:t>
      </w:r>
    </w:p>
    <w:p w14:paraId="50752999" w14:textId="52C99335" w:rsidR="002C05DE" w:rsidRPr="002C05DE" w:rsidRDefault="002C05DE" w:rsidP="002C05DE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b/>
          <w:sz w:val="32"/>
          <w:szCs w:val="32"/>
        </w:rPr>
        <w:t>第二条</w:t>
      </w:r>
      <w:r w:rsidRPr="002C05DE">
        <w:rPr>
          <w:rFonts w:ascii="仿宋_GB2312" w:eastAsia="仿宋_GB2312" w:hAnsi="仿宋" w:hint="eastAsia"/>
          <w:sz w:val="32"/>
          <w:szCs w:val="32"/>
        </w:rPr>
        <w:t xml:space="preserve"> 研究生学业预警指学校依据研究生管理有关规定及培养方案要求，对研究生完成学业情况进行危机干预，告知学生本人可能产生的后果，指导并帮助研究生完成学业的一种信息沟通和干预制度。学业预警的原则为预警为先、告知为径、指导为本。</w:t>
      </w:r>
    </w:p>
    <w:p w14:paraId="39C9B530" w14:textId="77777777" w:rsidR="002C05DE" w:rsidRPr="002C05DE" w:rsidRDefault="002C05DE" w:rsidP="002C05DE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b/>
          <w:sz w:val="32"/>
          <w:szCs w:val="32"/>
        </w:rPr>
        <w:t>第三条</w:t>
      </w:r>
      <w:r w:rsidRPr="002C05DE">
        <w:rPr>
          <w:rFonts w:ascii="仿宋_GB2312" w:eastAsia="仿宋_GB2312" w:hAnsi="仿宋" w:hint="eastAsia"/>
          <w:sz w:val="32"/>
          <w:szCs w:val="32"/>
        </w:rPr>
        <w:t xml:space="preserve"> 研究生学业预警相关工作由研究生院、学生工作部、学生所在学院共同完成。</w:t>
      </w:r>
    </w:p>
    <w:p w14:paraId="0A38CDC7" w14:textId="76FB5765" w:rsidR="002C05DE" w:rsidRPr="002C05DE" w:rsidRDefault="002C05DE" w:rsidP="002C05DE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b/>
          <w:sz w:val="32"/>
          <w:szCs w:val="32"/>
        </w:rPr>
        <w:t>第四条</w:t>
      </w:r>
      <w:r w:rsidRPr="002C05DE">
        <w:rPr>
          <w:rFonts w:ascii="仿宋_GB2312" w:eastAsia="仿宋_GB2312" w:hAnsi="仿宋" w:hint="eastAsia"/>
          <w:sz w:val="32"/>
          <w:szCs w:val="32"/>
        </w:rPr>
        <w:t xml:space="preserve"> 研究生学业预警分为黄色预警、橙色预警、红色预警三个等级，具体如下：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413"/>
        <w:gridCol w:w="1456"/>
        <w:gridCol w:w="4469"/>
        <w:gridCol w:w="2268"/>
      </w:tblGrid>
      <w:tr w:rsidR="002C05DE" w:rsidRPr="002C05DE" w14:paraId="113470DE" w14:textId="77777777" w:rsidTr="00A67314">
        <w:trPr>
          <w:trHeight w:val="450"/>
        </w:trPr>
        <w:tc>
          <w:tcPr>
            <w:tcW w:w="1413" w:type="dxa"/>
            <w:vAlign w:val="center"/>
          </w:tcPr>
          <w:p w14:paraId="013D179A" w14:textId="77777777" w:rsidR="00DE43F6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学生</w:t>
            </w:r>
          </w:p>
          <w:p w14:paraId="403B0EE1" w14:textId="2354A4A5" w:rsidR="002C05DE" w:rsidRPr="002C05DE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类型</w:t>
            </w:r>
          </w:p>
        </w:tc>
        <w:tc>
          <w:tcPr>
            <w:tcW w:w="1456" w:type="dxa"/>
            <w:vAlign w:val="center"/>
          </w:tcPr>
          <w:p w14:paraId="00061887" w14:textId="77777777" w:rsidR="00DE43F6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预警</w:t>
            </w:r>
          </w:p>
          <w:p w14:paraId="34B6A16F" w14:textId="1FBF1144" w:rsidR="002C05DE" w:rsidRPr="002C05DE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等级</w:t>
            </w:r>
          </w:p>
        </w:tc>
        <w:tc>
          <w:tcPr>
            <w:tcW w:w="4469" w:type="dxa"/>
            <w:vAlign w:val="center"/>
          </w:tcPr>
          <w:p w14:paraId="5D5BF50A" w14:textId="77777777" w:rsidR="002C05DE" w:rsidRPr="002C05DE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出现情况</w:t>
            </w:r>
          </w:p>
        </w:tc>
        <w:tc>
          <w:tcPr>
            <w:tcW w:w="2268" w:type="dxa"/>
            <w:vAlign w:val="center"/>
          </w:tcPr>
          <w:p w14:paraId="2BD4790B" w14:textId="77777777" w:rsidR="002C05DE" w:rsidRPr="002C05DE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责任人/单位</w:t>
            </w:r>
          </w:p>
        </w:tc>
      </w:tr>
      <w:tr w:rsidR="002C05DE" w:rsidRPr="002C05DE" w14:paraId="13016D15" w14:textId="77777777" w:rsidTr="00A67314">
        <w:tc>
          <w:tcPr>
            <w:tcW w:w="1413" w:type="dxa"/>
            <w:vMerge w:val="restart"/>
            <w:vAlign w:val="center"/>
          </w:tcPr>
          <w:p w14:paraId="23DAAE45" w14:textId="77777777" w:rsidR="002C05DE" w:rsidRPr="002C05DE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博士</w:t>
            </w:r>
          </w:p>
        </w:tc>
        <w:tc>
          <w:tcPr>
            <w:tcW w:w="1456" w:type="dxa"/>
            <w:vAlign w:val="center"/>
          </w:tcPr>
          <w:p w14:paraId="175C5AB2" w14:textId="77777777" w:rsidR="002C05DE" w:rsidRPr="002C05DE" w:rsidRDefault="002C05DE" w:rsidP="00B9376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黄色</w:t>
            </w:r>
          </w:p>
        </w:tc>
        <w:tc>
          <w:tcPr>
            <w:tcW w:w="4469" w:type="dxa"/>
            <w:vAlign w:val="center"/>
          </w:tcPr>
          <w:p w14:paraId="4D101908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第3年仍未达到课程学分要求</w:t>
            </w:r>
          </w:p>
        </w:tc>
        <w:tc>
          <w:tcPr>
            <w:tcW w:w="2268" w:type="dxa"/>
            <w:vAlign w:val="center"/>
          </w:tcPr>
          <w:p w14:paraId="7D9D34D9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导师、学院</w:t>
            </w:r>
          </w:p>
        </w:tc>
      </w:tr>
      <w:tr w:rsidR="002C05DE" w:rsidRPr="002C05DE" w14:paraId="7AE7A013" w14:textId="77777777" w:rsidTr="00A67314">
        <w:tc>
          <w:tcPr>
            <w:tcW w:w="1413" w:type="dxa"/>
            <w:vMerge/>
          </w:tcPr>
          <w:p w14:paraId="38C28909" w14:textId="77777777" w:rsidR="002C05DE" w:rsidRPr="002C05DE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14:paraId="1A0FDFE9" w14:textId="77777777" w:rsidR="002C05DE" w:rsidRPr="002C05DE" w:rsidRDefault="002C05DE" w:rsidP="00B9376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橙色</w:t>
            </w:r>
          </w:p>
        </w:tc>
        <w:tc>
          <w:tcPr>
            <w:tcW w:w="4469" w:type="dxa"/>
          </w:tcPr>
          <w:p w14:paraId="6E0DA59D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第5年仍未达到课程学分要求</w:t>
            </w:r>
          </w:p>
          <w:p w14:paraId="1C976C2D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或仍未通过博士学位资格考试</w:t>
            </w:r>
          </w:p>
        </w:tc>
        <w:tc>
          <w:tcPr>
            <w:tcW w:w="2268" w:type="dxa"/>
            <w:vAlign w:val="center"/>
          </w:tcPr>
          <w:p w14:paraId="781DC2CD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导师、学院</w:t>
            </w:r>
          </w:p>
          <w:p w14:paraId="28C7251D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研究生院</w:t>
            </w:r>
          </w:p>
        </w:tc>
      </w:tr>
      <w:tr w:rsidR="002C05DE" w:rsidRPr="002C05DE" w14:paraId="27C0A490" w14:textId="77777777" w:rsidTr="00A67314">
        <w:tc>
          <w:tcPr>
            <w:tcW w:w="1413" w:type="dxa"/>
            <w:vMerge/>
          </w:tcPr>
          <w:p w14:paraId="22F4F13D" w14:textId="77777777" w:rsidR="002C05DE" w:rsidRPr="002C05DE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14:paraId="29D78036" w14:textId="77777777" w:rsidR="002C05DE" w:rsidRPr="002C05DE" w:rsidRDefault="002C05DE" w:rsidP="00B9376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红色</w:t>
            </w:r>
          </w:p>
        </w:tc>
        <w:tc>
          <w:tcPr>
            <w:tcW w:w="4469" w:type="dxa"/>
            <w:vAlign w:val="center"/>
          </w:tcPr>
          <w:p w14:paraId="4B5E634B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第7年仍未毕业</w:t>
            </w:r>
          </w:p>
        </w:tc>
        <w:tc>
          <w:tcPr>
            <w:tcW w:w="2268" w:type="dxa"/>
            <w:vAlign w:val="center"/>
          </w:tcPr>
          <w:p w14:paraId="7F141F9D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导师、学院</w:t>
            </w:r>
          </w:p>
          <w:p w14:paraId="420DD567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研究生院、学生工作部</w:t>
            </w:r>
          </w:p>
        </w:tc>
      </w:tr>
      <w:tr w:rsidR="002C05DE" w:rsidRPr="002C05DE" w14:paraId="24422F38" w14:textId="77777777" w:rsidTr="00A67314">
        <w:tc>
          <w:tcPr>
            <w:tcW w:w="1413" w:type="dxa"/>
            <w:vMerge w:val="restart"/>
            <w:vAlign w:val="center"/>
          </w:tcPr>
          <w:p w14:paraId="2476017B" w14:textId="77777777" w:rsidR="002C05DE" w:rsidRPr="002C05DE" w:rsidRDefault="002C05DE" w:rsidP="002C05D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硕士</w:t>
            </w:r>
          </w:p>
        </w:tc>
        <w:tc>
          <w:tcPr>
            <w:tcW w:w="1456" w:type="dxa"/>
            <w:vAlign w:val="center"/>
          </w:tcPr>
          <w:p w14:paraId="5E238501" w14:textId="77777777" w:rsidR="002C05DE" w:rsidRPr="002C05DE" w:rsidRDefault="002C05DE" w:rsidP="00B9376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黄色</w:t>
            </w:r>
          </w:p>
        </w:tc>
        <w:tc>
          <w:tcPr>
            <w:tcW w:w="4469" w:type="dxa"/>
          </w:tcPr>
          <w:p w14:paraId="13B24F7B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第2年仍未达到课程学分要求</w:t>
            </w:r>
          </w:p>
        </w:tc>
        <w:tc>
          <w:tcPr>
            <w:tcW w:w="2268" w:type="dxa"/>
            <w:vAlign w:val="center"/>
          </w:tcPr>
          <w:p w14:paraId="3A9FEC8A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导师、学院</w:t>
            </w:r>
          </w:p>
        </w:tc>
      </w:tr>
      <w:tr w:rsidR="002C05DE" w:rsidRPr="002C05DE" w14:paraId="5D763639" w14:textId="77777777" w:rsidTr="00A67314">
        <w:tc>
          <w:tcPr>
            <w:tcW w:w="1413" w:type="dxa"/>
            <w:vMerge/>
          </w:tcPr>
          <w:p w14:paraId="1A1A3CF4" w14:textId="77777777" w:rsidR="002C05DE" w:rsidRPr="002C05DE" w:rsidRDefault="002C05DE" w:rsidP="002C05DE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14:paraId="7BA12CA9" w14:textId="77777777" w:rsidR="002C05DE" w:rsidRPr="002C05DE" w:rsidRDefault="002C05DE" w:rsidP="00B9376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橙色</w:t>
            </w:r>
          </w:p>
        </w:tc>
        <w:tc>
          <w:tcPr>
            <w:tcW w:w="4469" w:type="dxa"/>
          </w:tcPr>
          <w:p w14:paraId="713B4F4B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第4年仍未达到课程学分要求</w:t>
            </w:r>
          </w:p>
          <w:p w14:paraId="0B5DF2DA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或仍未通过中期考核</w:t>
            </w:r>
          </w:p>
        </w:tc>
        <w:tc>
          <w:tcPr>
            <w:tcW w:w="2268" w:type="dxa"/>
            <w:vAlign w:val="center"/>
          </w:tcPr>
          <w:p w14:paraId="2E3A3963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导师、学院</w:t>
            </w:r>
          </w:p>
          <w:p w14:paraId="0AB85A8B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研究生院</w:t>
            </w:r>
          </w:p>
        </w:tc>
      </w:tr>
      <w:tr w:rsidR="002C05DE" w:rsidRPr="002C05DE" w14:paraId="5BC879D6" w14:textId="77777777" w:rsidTr="00A67314">
        <w:tc>
          <w:tcPr>
            <w:tcW w:w="1413" w:type="dxa"/>
            <w:vMerge/>
          </w:tcPr>
          <w:p w14:paraId="1B0B1D99" w14:textId="77777777" w:rsidR="002C05DE" w:rsidRPr="002C05DE" w:rsidRDefault="002C05DE" w:rsidP="002C05DE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14:paraId="147B37D9" w14:textId="77777777" w:rsidR="002C05DE" w:rsidRPr="002C05DE" w:rsidRDefault="002C05DE" w:rsidP="00B9376B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红色</w:t>
            </w:r>
          </w:p>
        </w:tc>
        <w:tc>
          <w:tcPr>
            <w:tcW w:w="4469" w:type="dxa"/>
            <w:vAlign w:val="center"/>
          </w:tcPr>
          <w:p w14:paraId="561A3B53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第5年仍未毕业</w:t>
            </w:r>
          </w:p>
        </w:tc>
        <w:tc>
          <w:tcPr>
            <w:tcW w:w="2268" w:type="dxa"/>
            <w:vAlign w:val="center"/>
          </w:tcPr>
          <w:p w14:paraId="4762C188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导师、学院</w:t>
            </w:r>
          </w:p>
          <w:p w14:paraId="32A76B34" w14:textId="77777777" w:rsidR="002C05DE" w:rsidRPr="002C05DE" w:rsidRDefault="002C05DE" w:rsidP="00B9376B">
            <w:pPr>
              <w:spacing w:line="48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2C05DE">
              <w:rPr>
                <w:rFonts w:ascii="仿宋_GB2312" w:eastAsia="仿宋_GB2312" w:hAnsi="仿宋" w:hint="eastAsia"/>
                <w:sz w:val="32"/>
                <w:szCs w:val="32"/>
              </w:rPr>
              <w:t>研究生院、学生工作部</w:t>
            </w:r>
          </w:p>
        </w:tc>
      </w:tr>
    </w:tbl>
    <w:p w14:paraId="34F6FFAD" w14:textId="77777777" w:rsidR="002C05DE" w:rsidRPr="002C05DE" w:rsidRDefault="002C05DE" w:rsidP="002C05DE">
      <w:pPr>
        <w:spacing w:line="48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b/>
          <w:sz w:val="32"/>
          <w:szCs w:val="32"/>
        </w:rPr>
        <w:t>第五条</w:t>
      </w:r>
      <w:r w:rsidRPr="002C05DE">
        <w:rPr>
          <w:rFonts w:ascii="仿宋_GB2312" w:eastAsia="仿宋_GB2312" w:hAnsi="仿宋" w:hint="eastAsia"/>
          <w:sz w:val="32"/>
          <w:szCs w:val="32"/>
        </w:rPr>
        <w:t xml:space="preserve"> 研究生学业预警工作程序</w:t>
      </w:r>
    </w:p>
    <w:p w14:paraId="02BB7022" w14:textId="77777777" w:rsidR="002C05DE" w:rsidRPr="002C05DE" w:rsidRDefault="002C05DE" w:rsidP="002C05DE">
      <w:pPr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sz w:val="32"/>
          <w:szCs w:val="32"/>
        </w:rPr>
        <w:t>1.每学年开学2周内，学院对研究生学业情况进行统计，确定进入黄色、橙色学业预警范围的研究生名单；研究生院确定进入红色学</w:t>
      </w:r>
      <w:r w:rsidRPr="002C05DE">
        <w:rPr>
          <w:rFonts w:ascii="仿宋_GB2312" w:eastAsia="仿宋_GB2312" w:hAnsi="仿宋" w:hint="eastAsia"/>
          <w:sz w:val="32"/>
          <w:szCs w:val="32"/>
        </w:rPr>
        <w:lastRenderedPageBreak/>
        <w:t>业预警范围的研究生名单。</w:t>
      </w:r>
    </w:p>
    <w:p w14:paraId="6BC98B7C" w14:textId="77777777" w:rsidR="002C05DE" w:rsidRPr="002C05DE" w:rsidRDefault="002C05DE" w:rsidP="002C05DE">
      <w:pPr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sz w:val="32"/>
          <w:szCs w:val="32"/>
        </w:rPr>
        <w:t>2.黄色学业预警范围的研究生，由学院向研究生本人及导师下发研究生学业黄色预警通知单，并由学院和导师共同督促、指导研究生完成学业。</w:t>
      </w:r>
    </w:p>
    <w:p w14:paraId="2DF90AAA" w14:textId="77777777" w:rsidR="002C05DE" w:rsidRPr="002C05DE" w:rsidRDefault="002C05DE" w:rsidP="002C05DE">
      <w:pPr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sz w:val="32"/>
          <w:szCs w:val="32"/>
        </w:rPr>
        <w:t>橙色学业预警范围的研究生，由学院对导师及研究生进行约谈，填写研究生学业橙色预警记录单，并由学院和导师共同督促、指导研究生完成学业。</w:t>
      </w:r>
    </w:p>
    <w:p w14:paraId="461AD47A" w14:textId="6A53E5DC" w:rsidR="002C05DE" w:rsidRPr="002C05DE" w:rsidRDefault="002C05DE" w:rsidP="002C05DE">
      <w:pPr>
        <w:spacing w:line="4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sz w:val="32"/>
          <w:szCs w:val="32"/>
        </w:rPr>
        <w:t>红色学业预警范围的研究生，由相关学院</w:t>
      </w:r>
      <w:r w:rsidR="00656909">
        <w:rPr>
          <w:rFonts w:ascii="仿宋_GB2312" w:eastAsia="仿宋_GB2312" w:hAnsi="仿宋" w:hint="eastAsia"/>
          <w:sz w:val="32"/>
          <w:szCs w:val="32"/>
        </w:rPr>
        <w:t>通知学生本人及导师</w:t>
      </w:r>
      <w:r w:rsidRPr="002C05DE">
        <w:rPr>
          <w:rFonts w:ascii="仿宋_GB2312" w:eastAsia="仿宋_GB2312" w:hAnsi="仿宋" w:hint="eastAsia"/>
          <w:sz w:val="32"/>
          <w:szCs w:val="32"/>
        </w:rPr>
        <w:t>。在规定时间仍未能完成学业</w:t>
      </w:r>
      <w:r w:rsidR="00656909">
        <w:rPr>
          <w:rFonts w:ascii="仿宋_GB2312" w:eastAsia="仿宋_GB2312" w:hAnsi="仿宋" w:hint="eastAsia"/>
          <w:sz w:val="32"/>
          <w:szCs w:val="32"/>
        </w:rPr>
        <w:t>者</w:t>
      </w:r>
      <w:r w:rsidRPr="002C05DE">
        <w:rPr>
          <w:rFonts w:ascii="仿宋_GB2312" w:eastAsia="仿宋_GB2312" w:hAnsi="仿宋" w:hint="eastAsia"/>
          <w:sz w:val="32"/>
          <w:szCs w:val="32"/>
        </w:rPr>
        <w:t>，按照自动放弃学业处理。</w:t>
      </w:r>
    </w:p>
    <w:p w14:paraId="0E56396B" w14:textId="77777777" w:rsidR="002C05DE" w:rsidRPr="002C05DE" w:rsidRDefault="002C05DE" w:rsidP="002C05DE">
      <w:pPr>
        <w:spacing w:line="48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b/>
          <w:sz w:val="32"/>
          <w:szCs w:val="32"/>
        </w:rPr>
        <w:t>第六条</w:t>
      </w:r>
      <w:r w:rsidRPr="002C05DE">
        <w:rPr>
          <w:rFonts w:ascii="仿宋_GB2312" w:eastAsia="仿宋_GB2312" w:hAnsi="仿宋" w:hint="eastAsia"/>
          <w:sz w:val="32"/>
          <w:szCs w:val="32"/>
        </w:rPr>
        <w:t xml:space="preserve"> 各学院应建立学业预警研究生的管理档案，妥善保管黄色预警通知单、橙色预警记录单，及时掌握预警研究生的学习状况及学业完成情况，督促并指导研究生按时完成学业。</w:t>
      </w:r>
    </w:p>
    <w:p w14:paraId="1CE58355" w14:textId="77777777" w:rsidR="002C05DE" w:rsidRPr="002C05DE" w:rsidRDefault="002C05DE" w:rsidP="002C05DE">
      <w:pPr>
        <w:spacing w:line="48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2C05DE">
        <w:rPr>
          <w:rFonts w:ascii="仿宋_GB2312" w:eastAsia="仿宋_GB2312" w:hAnsi="仿宋" w:hint="eastAsia"/>
          <w:b/>
          <w:sz w:val="32"/>
          <w:szCs w:val="32"/>
        </w:rPr>
        <w:t>第七条</w:t>
      </w:r>
      <w:r w:rsidRPr="002C05DE">
        <w:rPr>
          <w:rFonts w:ascii="仿宋_GB2312" w:eastAsia="仿宋_GB2312" w:hAnsi="仿宋" w:hint="eastAsia"/>
          <w:sz w:val="32"/>
          <w:szCs w:val="32"/>
        </w:rPr>
        <w:t xml:space="preserve"> 本办法自公布之日起开始实行，由研究生院、学生工作部负责解释。</w:t>
      </w:r>
    </w:p>
    <w:p w14:paraId="2BEC15F8" w14:textId="0E58BFE7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7DC6B930" w14:textId="4BBB5016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6BFC3A53" w14:textId="4656764B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7E04E3B3" w14:textId="1CA03CAC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4A4442AA" w14:textId="37BE45BB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1985E5D6" w14:textId="40CF007C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6052624C" w14:textId="5391E1DD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1E92B67A" w14:textId="7D6F1BF7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2A90D508" w14:textId="114968F4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484C1256" w14:textId="296841D7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1FB28B5B" w14:textId="1F98E905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483018D1" w14:textId="2FA613C5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11514728" w14:textId="76239428" w:rsidR="00656909" w:rsidRDefault="00656909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4DF7BF70" w14:textId="77777777" w:rsidR="00656909" w:rsidRDefault="00656909" w:rsidP="002C05DE">
      <w:pPr>
        <w:spacing w:line="480" w:lineRule="exact"/>
        <w:ind w:firstLineChars="200" w:firstLine="562"/>
        <w:jc w:val="left"/>
        <w:rPr>
          <w:rFonts w:ascii="仿宋_GB2312" w:eastAsia="仿宋_GB2312" w:hint="eastAsia"/>
          <w:b/>
          <w:sz w:val="28"/>
          <w:szCs w:val="28"/>
        </w:rPr>
      </w:pPr>
    </w:p>
    <w:p w14:paraId="45BC86DA" w14:textId="77777777" w:rsidR="006D70B4" w:rsidRDefault="006D70B4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2068E3FF" w14:textId="72FF7E7B" w:rsidR="002C05DE" w:rsidRDefault="002C05DE" w:rsidP="002C05DE">
      <w:pPr>
        <w:spacing w:line="48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</w:p>
    <w:p w14:paraId="4EA43483" w14:textId="5B90B238" w:rsidR="002C05DE" w:rsidRPr="006D70B4" w:rsidRDefault="006D70B4" w:rsidP="006D70B4">
      <w:pPr>
        <w:jc w:val="left"/>
        <w:rPr>
          <w:rFonts w:ascii="仿宋" w:eastAsia="仿宋" w:hAnsi="仿宋"/>
          <w:sz w:val="28"/>
          <w:szCs w:val="44"/>
        </w:rPr>
      </w:pPr>
      <w:r w:rsidRPr="006D70B4">
        <w:rPr>
          <w:rFonts w:ascii="仿宋" w:eastAsia="仿宋" w:hAnsi="仿宋" w:hint="eastAsia"/>
          <w:sz w:val="28"/>
          <w:szCs w:val="44"/>
        </w:rPr>
        <w:lastRenderedPageBreak/>
        <w:t>附件1</w:t>
      </w:r>
    </w:p>
    <w:p w14:paraId="2DC20584" w14:textId="77777777" w:rsidR="002C05DE" w:rsidRDefault="002C05DE" w:rsidP="002C05D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研究生学业黄色预警通知单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44"/>
        <w:gridCol w:w="914"/>
        <w:gridCol w:w="603"/>
        <w:gridCol w:w="1393"/>
        <w:gridCol w:w="1218"/>
        <w:gridCol w:w="2184"/>
      </w:tblGrid>
      <w:tr w:rsidR="002C05DE" w14:paraId="33B64A23" w14:textId="77777777" w:rsidTr="002C05DE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5A7139" w14:textId="77777777" w:rsidR="002C05DE" w:rsidRDefault="002C05DE">
            <w:pPr>
              <w:jc w:val="left"/>
            </w:pPr>
            <w:r>
              <w:rPr>
                <w:rFonts w:hint="eastAsia"/>
              </w:rPr>
              <w:t>学生基本信息</w:t>
            </w:r>
          </w:p>
        </w:tc>
      </w:tr>
      <w:tr w:rsidR="002C05DE" w14:paraId="4B7284FA" w14:textId="77777777" w:rsidTr="002C05DE">
        <w:trPr>
          <w:trHeight w:val="44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DD8E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D50" w14:textId="77777777" w:rsidR="002C05DE" w:rsidRDefault="002C05DE">
            <w:pPr>
              <w:spacing w:line="480" w:lineRule="auto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08C1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1C7" w14:textId="77777777" w:rsidR="002C05DE" w:rsidRDefault="002C05DE">
            <w:pPr>
              <w:spacing w:line="480" w:lineRule="auto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E02F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A17" w14:textId="77777777" w:rsidR="002C05DE" w:rsidRDefault="002C05DE">
            <w:pPr>
              <w:spacing w:line="480" w:lineRule="auto"/>
            </w:pPr>
          </w:p>
        </w:tc>
      </w:tr>
      <w:tr w:rsidR="002C05DE" w14:paraId="6EAF2FF7" w14:textId="77777777" w:rsidTr="002C05DE">
        <w:trPr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55BF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B95" w14:textId="77777777" w:rsidR="002C05DE" w:rsidRDefault="002C05DE">
            <w:pPr>
              <w:spacing w:line="480" w:lineRule="auto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9A3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922" w14:textId="77777777" w:rsidR="002C05DE" w:rsidRDefault="002C05DE">
            <w:pPr>
              <w:spacing w:line="480" w:lineRule="auto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2BCD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822" w14:textId="77777777" w:rsidR="002C05DE" w:rsidRDefault="002C05DE">
            <w:pPr>
              <w:spacing w:line="480" w:lineRule="auto"/>
            </w:pPr>
          </w:p>
        </w:tc>
      </w:tr>
      <w:tr w:rsidR="002C05DE" w14:paraId="3286349E" w14:textId="77777777" w:rsidTr="002C05DE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CFF8BC" w14:textId="77777777" w:rsidR="002C05DE" w:rsidRDefault="002C05DE">
            <w:pPr>
              <w:jc w:val="left"/>
            </w:pPr>
            <w:r>
              <w:rPr>
                <w:rFonts w:hint="eastAsia"/>
              </w:rPr>
              <w:t>未完成学业情况</w:t>
            </w:r>
          </w:p>
        </w:tc>
      </w:tr>
      <w:tr w:rsidR="002C05DE" w14:paraId="6B03248D" w14:textId="77777777" w:rsidTr="002C05DE">
        <w:trPr>
          <w:trHeight w:val="4200"/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F96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C05DE" w14:paraId="384F60F9" w14:textId="77777777" w:rsidTr="002C05DE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9E271C" w14:textId="77777777" w:rsidR="002C05DE" w:rsidRDefault="002C05DE">
            <w:pPr>
              <w:jc w:val="left"/>
            </w:pPr>
            <w:r>
              <w:rPr>
                <w:rFonts w:hint="eastAsia"/>
              </w:rPr>
              <w:t>完成学业的计划及措施</w:t>
            </w:r>
          </w:p>
        </w:tc>
      </w:tr>
      <w:tr w:rsidR="002C05DE" w14:paraId="5BEB77DF" w14:textId="77777777" w:rsidTr="002C05DE">
        <w:trPr>
          <w:trHeight w:val="4195"/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76A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C05DE" w14:paraId="1AC7E8D8" w14:textId="77777777" w:rsidTr="002C05DE">
        <w:trPr>
          <w:trHeight w:val="1986"/>
          <w:jc w:val="center"/>
        </w:trPr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219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学生本人签字：</w:t>
            </w:r>
          </w:p>
          <w:p w14:paraId="2525DBFD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387549C2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069B70F2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1448A2BF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41984105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0903292C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594F33FB" w14:textId="77777777" w:rsidR="002C05DE" w:rsidRDefault="002C05DE">
            <w:pPr>
              <w:spacing w:line="240" w:lineRule="exact"/>
              <w:ind w:firstLineChars="1500" w:firstLine="315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A76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导师签字：</w:t>
            </w:r>
          </w:p>
          <w:p w14:paraId="20C02863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06DA1770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77C1E360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643CC2D9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0A0BEB1B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06473059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74166905" w14:textId="77777777" w:rsidR="002C05DE" w:rsidRDefault="002C05DE">
            <w:pPr>
              <w:spacing w:line="240" w:lineRule="exact"/>
              <w:ind w:firstLineChars="1300" w:firstLine="273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14:paraId="023C5C0C" w14:textId="77777777" w:rsidR="002C05DE" w:rsidRDefault="002C05DE" w:rsidP="002C05DE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注：本表一式三份，研究生、导师、学院各持一份。</w:t>
      </w:r>
    </w:p>
    <w:p w14:paraId="60A3E6F7" w14:textId="77777777" w:rsidR="002C05DE" w:rsidRDefault="002C05DE" w:rsidP="002C05DE">
      <w:pPr>
        <w:jc w:val="left"/>
        <w:rPr>
          <w:rFonts w:ascii="仿宋" w:eastAsia="仿宋" w:hAnsi="仿宋"/>
          <w:sz w:val="28"/>
          <w:szCs w:val="44"/>
        </w:rPr>
      </w:pPr>
      <w:r>
        <w:rPr>
          <w:rFonts w:ascii="仿宋" w:eastAsia="仿宋" w:hAnsi="仿宋" w:hint="eastAsia"/>
          <w:sz w:val="28"/>
          <w:szCs w:val="44"/>
        </w:rPr>
        <w:lastRenderedPageBreak/>
        <w:t>附件2：</w:t>
      </w:r>
    </w:p>
    <w:p w14:paraId="0AE06AD3" w14:textId="77777777" w:rsidR="002C05DE" w:rsidRDefault="002C05DE" w:rsidP="002C05D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研究生学业橙色预警记录单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44"/>
        <w:gridCol w:w="914"/>
        <w:gridCol w:w="603"/>
        <w:gridCol w:w="1393"/>
        <w:gridCol w:w="1218"/>
        <w:gridCol w:w="2184"/>
      </w:tblGrid>
      <w:tr w:rsidR="002C05DE" w14:paraId="601421E5" w14:textId="77777777" w:rsidTr="002C05DE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6EEA01" w14:textId="77777777" w:rsidR="002C05DE" w:rsidRDefault="002C05DE">
            <w:pPr>
              <w:jc w:val="left"/>
            </w:pPr>
            <w:r>
              <w:rPr>
                <w:rFonts w:hint="eastAsia"/>
              </w:rPr>
              <w:t>学生基本信息</w:t>
            </w:r>
          </w:p>
        </w:tc>
      </w:tr>
      <w:tr w:rsidR="002C05DE" w14:paraId="5D292225" w14:textId="77777777" w:rsidTr="002C05DE">
        <w:trPr>
          <w:trHeight w:val="44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3FDB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373" w14:textId="77777777" w:rsidR="002C05DE" w:rsidRDefault="002C05DE">
            <w:pPr>
              <w:spacing w:line="480" w:lineRule="auto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6C64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43C" w14:textId="77777777" w:rsidR="002C05DE" w:rsidRDefault="002C05DE">
            <w:pPr>
              <w:spacing w:line="480" w:lineRule="auto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C92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0A9" w14:textId="77777777" w:rsidR="002C05DE" w:rsidRDefault="002C05DE">
            <w:pPr>
              <w:spacing w:line="480" w:lineRule="auto"/>
            </w:pPr>
          </w:p>
        </w:tc>
      </w:tr>
      <w:tr w:rsidR="002C05DE" w14:paraId="08366EC9" w14:textId="77777777" w:rsidTr="002C05DE">
        <w:trPr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BB9D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52B" w14:textId="77777777" w:rsidR="002C05DE" w:rsidRDefault="002C05DE">
            <w:pPr>
              <w:spacing w:line="480" w:lineRule="auto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9FC4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E12" w14:textId="77777777" w:rsidR="002C05DE" w:rsidRDefault="002C05DE">
            <w:pPr>
              <w:spacing w:line="480" w:lineRule="auto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3765" w14:textId="77777777" w:rsidR="002C05DE" w:rsidRDefault="002C05DE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C3E" w14:textId="77777777" w:rsidR="002C05DE" w:rsidRDefault="002C05DE">
            <w:pPr>
              <w:spacing w:line="480" w:lineRule="auto"/>
            </w:pPr>
          </w:p>
        </w:tc>
      </w:tr>
      <w:tr w:rsidR="002C05DE" w14:paraId="0BDD3E82" w14:textId="77777777" w:rsidTr="002C05DE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44DCF4" w14:textId="77777777" w:rsidR="002C05DE" w:rsidRDefault="002C05DE">
            <w:pPr>
              <w:jc w:val="left"/>
            </w:pPr>
            <w:r>
              <w:rPr>
                <w:rFonts w:hint="eastAsia"/>
              </w:rPr>
              <w:t>未完成学业情况</w:t>
            </w:r>
          </w:p>
        </w:tc>
      </w:tr>
      <w:tr w:rsidR="002C05DE" w14:paraId="2436E570" w14:textId="77777777" w:rsidTr="002C05DE">
        <w:trPr>
          <w:trHeight w:val="2074"/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7BD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C05DE" w14:paraId="29A6300A" w14:textId="77777777" w:rsidTr="002C05DE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0CC31D" w14:textId="77777777" w:rsidR="002C05DE" w:rsidRDefault="002C05DE">
            <w:pPr>
              <w:jc w:val="left"/>
            </w:pPr>
            <w:r>
              <w:rPr>
                <w:rFonts w:hint="eastAsia"/>
              </w:rPr>
              <w:t>完成学业的计划及措施</w:t>
            </w:r>
          </w:p>
        </w:tc>
      </w:tr>
      <w:tr w:rsidR="002C05DE" w14:paraId="42AB38D5" w14:textId="77777777" w:rsidTr="002C05DE">
        <w:trPr>
          <w:trHeight w:val="2633"/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6D0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C05DE" w14:paraId="26D9B07A" w14:textId="77777777" w:rsidTr="002C05DE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B0131A" w14:textId="77777777" w:rsidR="002C05DE" w:rsidRDefault="002C05DE">
            <w:pPr>
              <w:jc w:val="left"/>
            </w:pPr>
            <w:r>
              <w:rPr>
                <w:rFonts w:hint="eastAsia"/>
              </w:rPr>
              <w:t>约谈记录</w:t>
            </w:r>
          </w:p>
        </w:tc>
      </w:tr>
      <w:tr w:rsidR="002C05DE" w14:paraId="18F504D8" w14:textId="77777777" w:rsidTr="002C05DE">
        <w:trPr>
          <w:trHeight w:val="3357"/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3FE9B" w14:textId="77777777" w:rsidR="002C05DE" w:rsidRDefault="002C05DE">
            <w:pPr>
              <w:spacing w:beforeLines="50" w:before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约谈时间：                                     约谈地点：</w:t>
            </w:r>
          </w:p>
          <w:p w14:paraId="195B4253" w14:textId="77777777" w:rsidR="002C05DE" w:rsidRDefault="002C05DE">
            <w:pPr>
              <w:spacing w:beforeLines="50" w:before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参与约谈人员：</w:t>
            </w:r>
          </w:p>
          <w:p w14:paraId="5D0C1E9A" w14:textId="77777777" w:rsidR="002C05DE" w:rsidRDefault="002C05DE">
            <w:pPr>
              <w:spacing w:beforeLines="50" w:before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约谈主要内容：</w:t>
            </w:r>
          </w:p>
          <w:p w14:paraId="34FED97B" w14:textId="77777777" w:rsidR="002C05DE" w:rsidRDefault="002C05DE">
            <w:pPr>
              <w:spacing w:beforeLines="50" w:before="156"/>
              <w:jc w:val="left"/>
              <w:rPr>
                <w:rFonts w:ascii="宋体" w:eastAsia="宋体" w:hAnsi="宋体"/>
              </w:rPr>
            </w:pPr>
          </w:p>
          <w:p w14:paraId="2FEA0DDD" w14:textId="77777777" w:rsidR="002C05DE" w:rsidRDefault="002C05DE">
            <w:pPr>
              <w:spacing w:beforeLines="50" w:before="156"/>
              <w:jc w:val="left"/>
              <w:rPr>
                <w:rFonts w:ascii="宋体" w:eastAsia="宋体" w:hAnsi="宋体"/>
              </w:rPr>
            </w:pPr>
          </w:p>
          <w:p w14:paraId="4122AA62" w14:textId="77777777" w:rsidR="002C05DE" w:rsidRDefault="002C05DE">
            <w:pPr>
              <w:spacing w:beforeLines="50" w:before="156"/>
              <w:jc w:val="left"/>
              <w:rPr>
                <w:rFonts w:ascii="宋体" w:eastAsia="宋体" w:hAnsi="宋体"/>
              </w:rPr>
            </w:pPr>
          </w:p>
          <w:p w14:paraId="69EF35EF" w14:textId="77777777" w:rsidR="002C05DE" w:rsidRDefault="002C05DE">
            <w:pPr>
              <w:spacing w:beforeLines="50" w:before="156"/>
              <w:ind w:firstLineChars="100" w:firstLine="2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学院负责人签字：                                                        年    月    日</w:t>
            </w:r>
          </w:p>
        </w:tc>
      </w:tr>
      <w:tr w:rsidR="002C05DE" w14:paraId="1101610E" w14:textId="77777777" w:rsidTr="002C05DE">
        <w:trPr>
          <w:trHeight w:val="1556"/>
          <w:jc w:val="center"/>
        </w:trPr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EFB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学生本人签字：</w:t>
            </w:r>
          </w:p>
          <w:p w14:paraId="225F129E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3459EA0D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7874C677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32EEC9F4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0DC65FE6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0E59AE42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217EDA31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1A8556D4" w14:textId="77777777" w:rsidR="002C05DE" w:rsidRDefault="002C05DE">
            <w:pPr>
              <w:spacing w:line="240" w:lineRule="exact"/>
              <w:ind w:firstLineChars="1500" w:firstLine="315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25E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导师签字：</w:t>
            </w:r>
          </w:p>
          <w:p w14:paraId="05732157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2CD2BB22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2B61C77E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612EF2D4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6126A8D9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23287403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61F74F22" w14:textId="77777777" w:rsidR="002C05DE" w:rsidRDefault="002C05DE">
            <w:pPr>
              <w:spacing w:line="240" w:lineRule="exact"/>
              <w:rPr>
                <w:rFonts w:ascii="宋体"/>
                <w:szCs w:val="21"/>
              </w:rPr>
            </w:pPr>
          </w:p>
          <w:p w14:paraId="67A3C675" w14:textId="77777777" w:rsidR="002C05DE" w:rsidRDefault="002C05DE">
            <w:pPr>
              <w:spacing w:line="240" w:lineRule="exact"/>
              <w:ind w:firstLineChars="1300" w:firstLine="273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14:paraId="2FDBDECD" w14:textId="61533AAE" w:rsidR="002C05DE" w:rsidRDefault="002C05DE" w:rsidP="006D70B4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注：本表一式三份，研究生、导师、学院各持一份。</w:t>
      </w:r>
    </w:p>
    <w:p w14:paraId="62ADBA55" w14:textId="50D2E3B4" w:rsidR="00512D98" w:rsidRDefault="00512D98" w:rsidP="00512D98">
      <w:pPr>
        <w:jc w:val="left"/>
        <w:rPr>
          <w:rFonts w:ascii="仿宋" w:eastAsia="仿宋" w:hAnsi="仿宋"/>
          <w:sz w:val="28"/>
          <w:szCs w:val="44"/>
        </w:rPr>
      </w:pPr>
      <w:r>
        <w:rPr>
          <w:rFonts w:ascii="仿宋" w:eastAsia="仿宋" w:hAnsi="仿宋" w:hint="eastAsia"/>
          <w:sz w:val="28"/>
          <w:szCs w:val="44"/>
        </w:rPr>
        <w:lastRenderedPageBreak/>
        <w:t>附件</w:t>
      </w:r>
      <w:r>
        <w:rPr>
          <w:rFonts w:ascii="仿宋" w:eastAsia="仿宋" w:hAnsi="仿宋"/>
          <w:sz w:val="28"/>
          <w:szCs w:val="44"/>
        </w:rPr>
        <w:t>3</w:t>
      </w:r>
      <w:r>
        <w:rPr>
          <w:rFonts w:ascii="仿宋" w:eastAsia="仿宋" w:hAnsi="仿宋" w:hint="eastAsia"/>
          <w:sz w:val="28"/>
          <w:szCs w:val="44"/>
        </w:rPr>
        <w:t>：</w:t>
      </w:r>
    </w:p>
    <w:p w14:paraId="3DD22E0A" w14:textId="31B8B209" w:rsidR="00512D98" w:rsidRDefault="00512D98" w:rsidP="00512D9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研究生学业红色预警记录单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44"/>
        <w:gridCol w:w="914"/>
        <w:gridCol w:w="603"/>
        <w:gridCol w:w="1393"/>
        <w:gridCol w:w="1218"/>
        <w:gridCol w:w="2184"/>
      </w:tblGrid>
      <w:tr w:rsidR="00512D98" w14:paraId="16B5BB95" w14:textId="77777777" w:rsidTr="00077526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3D0355" w14:textId="77777777" w:rsidR="00512D98" w:rsidRDefault="00512D98" w:rsidP="00077526">
            <w:pPr>
              <w:jc w:val="left"/>
            </w:pPr>
            <w:r>
              <w:rPr>
                <w:rFonts w:hint="eastAsia"/>
              </w:rPr>
              <w:t>学生基本信息</w:t>
            </w:r>
          </w:p>
        </w:tc>
      </w:tr>
      <w:tr w:rsidR="00512D98" w14:paraId="59C72C6C" w14:textId="77777777" w:rsidTr="00077526">
        <w:trPr>
          <w:trHeight w:val="44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0597" w14:textId="77777777" w:rsidR="00512D98" w:rsidRDefault="00512D98" w:rsidP="00077526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01E" w14:textId="77777777" w:rsidR="00512D98" w:rsidRDefault="00512D98" w:rsidP="00077526">
            <w:pPr>
              <w:spacing w:line="480" w:lineRule="auto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55B4" w14:textId="77777777" w:rsidR="00512D98" w:rsidRDefault="00512D98" w:rsidP="00077526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D2E" w14:textId="77777777" w:rsidR="00512D98" w:rsidRDefault="00512D98" w:rsidP="00077526">
            <w:pPr>
              <w:spacing w:line="480" w:lineRule="auto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420A" w14:textId="77777777" w:rsidR="00512D98" w:rsidRDefault="00512D98" w:rsidP="00077526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BCA" w14:textId="77777777" w:rsidR="00512D98" w:rsidRDefault="00512D98" w:rsidP="00077526">
            <w:pPr>
              <w:spacing w:line="480" w:lineRule="auto"/>
            </w:pPr>
          </w:p>
        </w:tc>
      </w:tr>
      <w:tr w:rsidR="00512D98" w14:paraId="629258ED" w14:textId="77777777" w:rsidTr="00077526">
        <w:trPr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157C" w14:textId="77777777" w:rsidR="00512D98" w:rsidRDefault="00512D98" w:rsidP="00077526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F41" w14:textId="77777777" w:rsidR="00512D98" w:rsidRDefault="00512D98" w:rsidP="00077526">
            <w:pPr>
              <w:spacing w:line="480" w:lineRule="auto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25D9" w14:textId="77777777" w:rsidR="00512D98" w:rsidRDefault="00512D98" w:rsidP="00077526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961" w14:textId="77777777" w:rsidR="00512D98" w:rsidRDefault="00512D98" w:rsidP="00077526">
            <w:pPr>
              <w:spacing w:line="480" w:lineRule="auto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5605" w14:textId="77777777" w:rsidR="00512D98" w:rsidRDefault="00512D98" w:rsidP="00077526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81B" w14:textId="77777777" w:rsidR="00512D98" w:rsidRDefault="00512D98" w:rsidP="00077526">
            <w:pPr>
              <w:spacing w:line="480" w:lineRule="auto"/>
            </w:pPr>
          </w:p>
        </w:tc>
      </w:tr>
      <w:tr w:rsidR="00512D98" w14:paraId="43699319" w14:textId="77777777" w:rsidTr="00077526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6A6320" w14:textId="36F9FF10" w:rsidR="00512D98" w:rsidRDefault="00512D98" w:rsidP="00077526">
            <w:pPr>
              <w:jc w:val="left"/>
            </w:pPr>
            <w:r>
              <w:rPr>
                <w:rFonts w:hint="eastAsia"/>
              </w:rPr>
              <w:t>学生未完成学业情况</w:t>
            </w:r>
          </w:p>
        </w:tc>
      </w:tr>
      <w:tr w:rsidR="00512D98" w14:paraId="73AB8CF9" w14:textId="77777777" w:rsidTr="00077526">
        <w:trPr>
          <w:trHeight w:val="2074"/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311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512D98" w14:paraId="5D57C3CD" w14:textId="77777777" w:rsidTr="00077526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4C1895" w14:textId="30107A99" w:rsidR="00512D98" w:rsidRDefault="00512D98" w:rsidP="00077526">
            <w:pPr>
              <w:jc w:val="left"/>
            </w:pPr>
            <w:r>
              <w:rPr>
                <w:rFonts w:hint="eastAsia"/>
              </w:rPr>
              <w:t>导师指导学生完成学业的计划及措施</w:t>
            </w:r>
          </w:p>
        </w:tc>
      </w:tr>
      <w:tr w:rsidR="00512D98" w14:paraId="033B9674" w14:textId="77777777" w:rsidTr="00077526">
        <w:trPr>
          <w:trHeight w:val="2633"/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7BE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512D98" w14:paraId="5F1E35E8" w14:textId="77777777" w:rsidTr="00077526">
        <w:trPr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079CFC" w14:textId="77777777" w:rsidR="00512D98" w:rsidRDefault="00512D98" w:rsidP="00077526">
            <w:pPr>
              <w:jc w:val="left"/>
            </w:pPr>
            <w:r>
              <w:rPr>
                <w:rFonts w:hint="eastAsia"/>
              </w:rPr>
              <w:t>约谈记录</w:t>
            </w:r>
          </w:p>
        </w:tc>
      </w:tr>
      <w:tr w:rsidR="00512D98" w14:paraId="13E06FA5" w14:textId="77777777" w:rsidTr="00077526">
        <w:trPr>
          <w:trHeight w:val="3357"/>
          <w:jc w:val="center"/>
        </w:trPr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6E544" w14:textId="77777777" w:rsidR="00512D98" w:rsidRDefault="00512D98" w:rsidP="00077526">
            <w:pPr>
              <w:spacing w:beforeLines="50" w:before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约谈时间：                                     约谈地点：</w:t>
            </w:r>
          </w:p>
          <w:p w14:paraId="14962F55" w14:textId="77777777" w:rsidR="00512D98" w:rsidRDefault="00512D98" w:rsidP="00077526">
            <w:pPr>
              <w:spacing w:beforeLines="50" w:before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参与约谈人员：</w:t>
            </w:r>
          </w:p>
          <w:p w14:paraId="60A28A3F" w14:textId="42C9BBC5" w:rsidR="00512D98" w:rsidRDefault="00512D98" w:rsidP="00077526">
            <w:pPr>
              <w:spacing w:beforeLines="50" w:before="156"/>
              <w:jc w:val="left"/>
              <w:rPr>
                <w:rFonts w:ascii="宋体" w:eastAsia="宋体" w:hAnsi="宋体"/>
              </w:rPr>
            </w:pPr>
          </w:p>
          <w:p w14:paraId="569E7FD5" w14:textId="2D998EB6" w:rsidR="00512D98" w:rsidRDefault="0073220E" w:rsidP="0073220E">
            <w:pPr>
              <w:spacing w:beforeLines="50" w:before="156"/>
              <w:ind w:firstLineChars="200" w:firstLine="4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主要内容：告知导师</w:t>
            </w:r>
            <w:r w:rsidR="00D24CCE">
              <w:rPr>
                <w:rFonts w:ascii="宋体" w:eastAsia="宋体" w:hAnsi="宋体" w:hint="eastAsia"/>
              </w:rPr>
              <w:t>及</w:t>
            </w:r>
            <w:r>
              <w:rPr>
                <w:rFonts w:ascii="宋体" w:eastAsia="宋体" w:hAnsi="宋体" w:hint="eastAsia"/>
              </w:rPr>
              <w:t>研究生，若</w:t>
            </w:r>
            <w:r w:rsidR="00D24CCE">
              <w:rPr>
                <w:rFonts w:ascii="宋体" w:eastAsia="宋体" w:hAnsi="宋体" w:hint="eastAsia"/>
              </w:rPr>
              <w:t>研究生</w:t>
            </w:r>
            <w:r>
              <w:rPr>
                <w:rFonts w:ascii="宋体" w:eastAsia="宋体" w:hAnsi="宋体" w:hint="eastAsia"/>
              </w:rPr>
              <w:t>不能按期完成学业，将按照放弃学籍处理。</w:t>
            </w:r>
          </w:p>
          <w:p w14:paraId="199AEC44" w14:textId="77777777" w:rsidR="00512D98" w:rsidRDefault="00512D98" w:rsidP="00077526">
            <w:pPr>
              <w:spacing w:beforeLines="50" w:before="156"/>
              <w:jc w:val="left"/>
              <w:rPr>
                <w:rFonts w:ascii="宋体" w:eastAsia="宋体" w:hAnsi="宋体"/>
              </w:rPr>
            </w:pPr>
          </w:p>
          <w:p w14:paraId="6766B708" w14:textId="77777777" w:rsidR="00512D98" w:rsidRDefault="00512D98" w:rsidP="00077526">
            <w:pPr>
              <w:spacing w:beforeLines="50" w:before="156"/>
              <w:jc w:val="left"/>
              <w:rPr>
                <w:rFonts w:ascii="宋体" w:eastAsia="宋体" w:hAnsi="宋体"/>
              </w:rPr>
            </w:pPr>
          </w:p>
          <w:p w14:paraId="6A888EF0" w14:textId="77777777" w:rsidR="00512D98" w:rsidRDefault="00512D98" w:rsidP="00077526">
            <w:pPr>
              <w:spacing w:beforeLines="50" w:before="156"/>
              <w:ind w:firstLineChars="100" w:firstLine="21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学院负责人签字：                                                        年    月    日</w:t>
            </w:r>
          </w:p>
        </w:tc>
      </w:tr>
      <w:tr w:rsidR="00512D98" w14:paraId="7B6F5570" w14:textId="77777777" w:rsidTr="00077526">
        <w:trPr>
          <w:trHeight w:val="1556"/>
          <w:jc w:val="center"/>
        </w:trPr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A58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学生本人签字：</w:t>
            </w:r>
          </w:p>
          <w:p w14:paraId="27F02DCC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4419BE0E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2A9CFBD9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637688B9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556819B1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15AE7824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6143B293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7D26A5C3" w14:textId="77777777" w:rsidR="00512D98" w:rsidRDefault="00512D98" w:rsidP="00077526">
            <w:pPr>
              <w:spacing w:line="240" w:lineRule="exact"/>
              <w:ind w:firstLineChars="1500" w:firstLine="315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2D6A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导师签字：</w:t>
            </w:r>
          </w:p>
          <w:p w14:paraId="248513DA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20574B98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4FFBBEF0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07D8EA49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27A0B7FB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5BBEDA45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43C86AD9" w14:textId="77777777" w:rsidR="00512D98" w:rsidRDefault="00512D98" w:rsidP="00077526">
            <w:pPr>
              <w:spacing w:line="240" w:lineRule="exact"/>
              <w:rPr>
                <w:rFonts w:ascii="宋体"/>
                <w:szCs w:val="21"/>
              </w:rPr>
            </w:pPr>
          </w:p>
          <w:p w14:paraId="7AB7E23E" w14:textId="77777777" w:rsidR="00512D98" w:rsidRDefault="00512D98" w:rsidP="00077526">
            <w:pPr>
              <w:spacing w:line="240" w:lineRule="exact"/>
              <w:ind w:firstLineChars="1300" w:firstLine="273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14:paraId="50FF069E" w14:textId="394FC530" w:rsidR="00512D98" w:rsidRPr="00512D98" w:rsidRDefault="00512D98" w:rsidP="006D70B4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宋体" w:eastAsia="宋体" w:hAnsi="宋体" w:hint="eastAsia"/>
          <w:szCs w:val="21"/>
        </w:rPr>
        <w:t>注：本表一式三份，研究生、导师、学院各持一份。</w:t>
      </w:r>
    </w:p>
    <w:sectPr w:rsidR="00512D98" w:rsidRPr="00512D98" w:rsidSect="006564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387D" w14:textId="77777777" w:rsidR="00952205" w:rsidRDefault="00952205" w:rsidP="00755991">
      <w:r>
        <w:separator/>
      </w:r>
    </w:p>
  </w:endnote>
  <w:endnote w:type="continuationSeparator" w:id="0">
    <w:p w14:paraId="38E442E3" w14:textId="77777777" w:rsidR="00952205" w:rsidRDefault="00952205" w:rsidP="0075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8291" w14:textId="77777777" w:rsidR="00952205" w:rsidRDefault="00952205" w:rsidP="00755991">
      <w:r>
        <w:separator/>
      </w:r>
    </w:p>
  </w:footnote>
  <w:footnote w:type="continuationSeparator" w:id="0">
    <w:p w14:paraId="59C80E42" w14:textId="77777777" w:rsidR="00952205" w:rsidRDefault="00952205" w:rsidP="0075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F8"/>
    <w:rsid w:val="00026EF9"/>
    <w:rsid w:val="00074542"/>
    <w:rsid w:val="00083D26"/>
    <w:rsid w:val="00134B2D"/>
    <w:rsid w:val="00142773"/>
    <w:rsid w:val="001505AA"/>
    <w:rsid w:val="00153614"/>
    <w:rsid w:val="00176F31"/>
    <w:rsid w:val="001B570F"/>
    <w:rsid w:val="001C3F0F"/>
    <w:rsid w:val="00205AD9"/>
    <w:rsid w:val="00233B64"/>
    <w:rsid w:val="002C05DE"/>
    <w:rsid w:val="002F18CD"/>
    <w:rsid w:val="00340031"/>
    <w:rsid w:val="00350F0D"/>
    <w:rsid w:val="00362DD6"/>
    <w:rsid w:val="004B397D"/>
    <w:rsid w:val="004D2807"/>
    <w:rsid w:val="004F1A9F"/>
    <w:rsid w:val="00512D98"/>
    <w:rsid w:val="005271BD"/>
    <w:rsid w:val="00560E48"/>
    <w:rsid w:val="005F7D98"/>
    <w:rsid w:val="0061243A"/>
    <w:rsid w:val="00624393"/>
    <w:rsid w:val="00625768"/>
    <w:rsid w:val="00656402"/>
    <w:rsid w:val="00656909"/>
    <w:rsid w:val="006D70B4"/>
    <w:rsid w:val="00711A91"/>
    <w:rsid w:val="0073220E"/>
    <w:rsid w:val="00755991"/>
    <w:rsid w:val="00802C22"/>
    <w:rsid w:val="008678AC"/>
    <w:rsid w:val="008805F7"/>
    <w:rsid w:val="008A038E"/>
    <w:rsid w:val="00951C8B"/>
    <w:rsid w:val="00952205"/>
    <w:rsid w:val="009622CD"/>
    <w:rsid w:val="009963B7"/>
    <w:rsid w:val="009E4F51"/>
    <w:rsid w:val="00A1061D"/>
    <w:rsid w:val="00A10E52"/>
    <w:rsid w:val="00A36914"/>
    <w:rsid w:val="00A70822"/>
    <w:rsid w:val="00B03981"/>
    <w:rsid w:val="00B219BE"/>
    <w:rsid w:val="00B71B08"/>
    <w:rsid w:val="00B9376B"/>
    <w:rsid w:val="00BD7BF8"/>
    <w:rsid w:val="00BE32B9"/>
    <w:rsid w:val="00BF61D1"/>
    <w:rsid w:val="00C056A6"/>
    <w:rsid w:val="00C15E9E"/>
    <w:rsid w:val="00C41833"/>
    <w:rsid w:val="00C44F9B"/>
    <w:rsid w:val="00CB1AFD"/>
    <w:rsid w:val="00CF0376"/>
    <w:rsid w:val="00D24CCE"/>
    <w:rsid w:val="00D42CDC"/>
    <w:rsid w:val="00DA62CA"/>
    <w:rsid w:val="00DE43F6"/>
    <w:rsid w:val="00DE6E3E"/>
    <w:rsid w:val="00E0076C"/>
    <w:rsid w:val="00E73CEF"/>
    <w:rsid w:val="00FB7837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D5D32"/>
  <w15:chartTrackingRefBased/>
  <w15:docId w15:val="{9C85D82F-8091-45CB-B731-F8715242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A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B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A62C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A62CA"/>
  </w:style>
  <w:style w:type="paragraph" w:styleId="a6">
    <w:name w:val="header"/>
    <w:basedOn w:val="a"/>
    <w:link w:val="a7"/>
    <w:uiPriority w:val="99"/>
    <w:unhideWhenUsed/>
    <w:rsid w:val="0075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5599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5599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B1AF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马</dc:creator>
  <cp:keywords/>
  <dc:description/>
  <cp:lastModifiedBy>马良</cp:lastModifiedBy>
  <cp:revision>43</cp:revision>
  <dcterms:created xsi:type="dcterms:W3CDTF">2019-11-28T13:02:00Z</dcterms:created>
  <dcterms:modified xsi:type="dcterms:W3CDTF">2025-09-03T08:47:00Z</dcterms:modified>
</cp:coreProperties>
</file>